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EC00" w14:textId="44326992" w:rsidR="00771677" w:rsidRDefault="00771677">
      <w:pPr>
        <w:pStyle w:val="Title"/>
      </w:pPr>
      <w:r>
        <w:t>IT Determination Validation</w:t>
      </w:r>
    </w:p>
    <w:p w14:paraId="21BBC432" w14:textId="77777777" w:rsidR="00771677" w:rsidRDefault="00771677">
      <w:pPr>
        <w:pStyle w:val="Title"/>
      </w:pPr>
    </w:p>
    <w:p w14:paraId="5305553E" w14:textId="4A8F0A06" w:rsidR="00771677" w:rsidRDefault="00771677" w:rsidP="00771677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The Agency Procurement Officer is responsible for validating the need to submit this Form for Determination by VITA.  The following Validation questions and steps must be completed before moving forward</w:t>
      </w:r>
      <w:r w:rsidR="00CB5FF3">
        <w:rPr>
          <w:b w:val="0"/>
          <w:bCs w:val="0"/>
          <w:sz w:val="22"/>
          <w:szCs w:val="22"/>
        </w:rPr>
        <w:t xml:space="preserve"> to the IT Determination Questionnaire</w:t>
      </w:r>
      <w:r>
        <w:rPr>
          <w:b w:val="0"/>
          <w:bCs w:val="0"/>
          <w:sz w:val="22"/>
          <w:szCs w:val="22"/>
        </w:rPr>
        <w:t>.</w:t>
      </w:r>
    </w:p>
    <w:p w14:paraId="46ADD35F" w14:textId="77777777" w:rsidR="00771677" w:rsidRDefault="00771677" w:rsidP="00771677">
      <w:pPr>
        <w:pStyle w:val="Title"/>
        <w:jc w:val="left"/>
        <w:rPr>
          <w:b w:val="0"/>
          <w:bCs w:val="0"/>
          <w:sz w:val="22"/>
          <w:szCs w:val="22"/>
        </w:rPr>
      </w:pPr>
    </w:p>
    <w:p w14:paraId="1D85330F" w14:textId="708F6007" w:rsidR="002A4072" w:rsidRDefault="002A4072" w:rsidP="00771677">
      <w:pPr>
        <w:pStyle w:val="Title"/>
        <w:numPr>
          <w:ilvl w:val="0"/>
          <w:numId w:val="4"/>
        </w:numPr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Does the A</w:t>
      </w:r>
      <w:r w:rsidR="00414BD9">
        <w:rPr>
          <w:b w:val="0"/>
          <w:bCs w:val="0"/>
          <w:sz w:val="22"/>
          <w:szCs w:val="22"/>
        </w:rPr>
        <w:t>gency IT Resource (AITR)</w:t>
      </w:r>
      <w:r>
        <w:rPr>
          <w:b w:val="0"/>
          <w:bCs w:val="0"/>
          <w:sz w:val="22"/>
          <w:szCs w:val="22"/>
        </w:rPr>
        <w:t xml:space="preserve"> believe that this procurement is an IT procurement?</w:t>
      </w:r>
    </w:p>
    <w:p w14:paraId="7EB5150B" w14:textId="1ED639F3" w:rsidR="00A064F9" w:rsidRDefault="00A064F9" w:rsidP="006115A3">
      <w:pPr>
        <w:pStyle w:val="Title"/>
        <w:ind w:left="72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Yes </w:t>
      </w:r>
      <w:sdt>
        <w:sdtPr>
          <w:rPr>
            <w:b w:val="0"/>
            <w:bCs w:val="0"/>
            <w:sz w:val="22"/>
            <w:szCs w:val="22"/>
          </w:rPr>
          <w:id w:val="761255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>
        <w:rPr>
          <w:b w:val="0"/>
          <w:bCs w:val="0"/>
          <w:sz w:val="22"/>
          <w:szCs w:val="22"/>
        </w:rPr>
        <w:tab/>
        <w:t xml:space="preserve">No </w:t>
      </w:r>
      <w:sdt>
        <w:sdtPr>
          <w:rPr>
            <w:b w:val="0"/>
            <w:bCs w:val="0"/>
            <w:sz w:val="22"/>
            <w:szCs w:val="22"/>
          </w:rPr>
          <w:id w:val="-1661299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>
        <w:rPr>
          <w:b w:val="0"/>
          <w:bCs w:val="0"/>
          <w:sz w:val="22"/>
          <w:szCs w:val="22"/>
        </w:rPr>
        <w:tab/>
        <w:t xml:space="preserve">Unsure </w:t>
      </w:r>
      <w:sdt>
        <w:sdtPr>
          <w:rPr>
            <w:b w:val="0"/>
            <w:bCs w:val="0"/>
            <w:sz w:val="22"/>
            <w:szCs w:val="22"/>
          </w:rPr>
          <w:id w:val="-7822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</w:p>
    <w:p w14:paraId="31DA9B90" w14:textId="77777777" w:rsidR="002A4072" w:rsidRDefault="002A4072" w:rsidP="006115A3">
      <w:pPr>
        <w:pStyle w:val="Title"/>
        <w:ind w:left="720"/>
        <w:jc w:val="left"/>
        <w:rPr>
          <w:b w:val="0"/>
          <w:bCs w:val="0"/>
          <w:sz w:val="22"/>
          <w:szCs w:val="22"/>
        </w:rPr>
      </w:pPr>
    </w:p>
    <w:p w14:paraId="2D4AEFEE" w14:textId="69AD9849" w:rsidR="00771677" w:rsidRPr="00414BD9" w:rsidRDefault="00A064F9" w:rsidP="006115A3">
      <w:pPr>
        <w:pStyle w:val="Title"/>
        <w:numPr>
          <w:ilvl w:val="1"/>
          <w:numId w:val="4"/>
        </w:numPr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If the AITR is unsure, please outline why the AITR is unsure in the space provided below.</w:t>
      </w:r>
    </w:p>
    <w:p w14:paraId="2F819C3F" w14:textId="564A7CEB" w:rsidR="00F6710D" w:rsidRDefault="00F6710D" w:rsidP="00771677">
      <w:pPr>
        <w:pStyle w:val="Title"/>
        <w:ind w:left="720"/>
        <w:jc w:val="left"/>
        <w:rPr>
          <w:b w:val="0"/>
          <w:bCs w:val="0"/>
          <w:sz w:val="22"/>
          <w:szCs w:val="22"/>
        </w:rPr>
      </w:pPr>
      <w:r w:rsidRPr="00F6710D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4F0233" wp14:editId="5DA9987B">
                <wp:simplePos x="0" y="0"/>
                <wp:positionH relativeFrom="column">
                  <wp:posOffset>419100</wp:posOffset>
                </wp:positionH>
                <wp:positionV relativeFrom="paragraph">
                  <wp:posOffset>128270</wp:posOffset>
                </wp:positionV>
                <wp:extent cx="4813300" cy="1404620"/>
                <wp:effectExtent l="0" t="0" r="2540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9263D" w14:textId="24E31026" w:rsidR="00F6710D" w:rsidRDefault="006C1F52">
                            <w:r w:rsidRPr="00FD1A2A">
                              <w:rPr>
                                <w:highlight w:val="cyan"/>
                              </w:rPr>
                              <w:t>[Insert your AITR’s concerns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4F02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pt;margin-top:10.1pt;width:37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8NYEQIAACAEAAAOAAAAZHJzL2Uyb0RvYy54bWysk99v2yAQx98n7X9AvC+2U6dLrThVly7T&#10;pO6H1O0PwBjHaMAxILG7v74HTtOo216m8YCAO77cfe5YXY9akYNwXoKpaTHLKRGGQyvNrqbfv23f&#10;LCnxgZmWKTCipg/C0+v161erwVZiDj2oVjiCIsZXg61pH4KtsszzXmjmZ2CFQWMHTrOAW7fLWscG&#10;VNcqm+f5ZTaAa60DLrzH09vJSNdJv+sED1+6zotAVE0xtpBml+Ymztl6xaqdY7aX/BgG+4coNJMG&#10;Hz1J3bLAyN7J36S05A48dGHGQWfQdZKLlANmU+QvsrnvmRUpF4Tj7QmT/3+y/PPh3n51JIzvYMQC&#10;piS8vQP+wxMDm56ZnbhxDoZesBYfLiKybLC+Ol6NqH3lo0gzfIIWi8z2AZLQ2DkdqWCeBNWxAA8n&#10;6GIMhONhuSwuLnI0cbQVZV5ezlNZMlY9XbfOhw8CNImLmjqsapJnhzsfYjisenKJr3lQst1KpdLG&#10;7ZqNcuTAsAO2aaQMXrgpQ4aaXi3mi4nAXyXyNP4koWXAVlZS13R5cmJV5PbetKnRApNqWmPIyhxB&#10;RnYTxTA2IzpGoA20D4jUwdSy+MVw0YP7RcmA7VpT/3PPnKBEfTRYlquiLGN/p025eIsMiTu3NOcW&#10;ZjhK1TRQMi03If2JBMzeYPm2MoF9juQYK7Zh4n38MrHPz/fJ6/ljrx8BAAD//wMAUEsDBBQABgAI&#10;AAAAIQApIwip3QAAAAkBAAAPAAAAZHJzL2Rvd25yZXYueG1sTI/BbsIwEETvlfoP1lbqBRWHNEQo&#10;xEEtEqeeCPRu4iWJGq9T20D4+25P7XFnRm9nys1kB3FFH3pHChbzBARS40xPrYLjYfeyAhGiJqMH&#10;R6jgjgE21eNDqQvjbrTHax1bwRAKhVbQxTgWUoamQ6vD3I1I7J2dtzry6VtpvL4x3A4yTZJcWt0T&#10;f+j0iNsOm6/6YhXk3/Xr7OPTzGh/3737xi7N9rhU6vlpeluDiDjFvzD81ufqUHGnk7uQCWJgRs5T&#10;ooI0SUGwv0ozFk4sZIsMZFXK/wuqHwAAAP//AwBQSwECLQAUAAYACAAAACEAtoM4kv4AAADhAQAA&#10;EwAAAAAAAAAAAAAAAAAAAAAAW0NvbnRlbnRfVHlwZXNdLnhtbFBLAQItABQABgAIAAAAIQA4/SH/&#10;1gAAAJQBAAALAAAAAAAAAAAAAAAAAC8BAABfcmVscy8ucmVsc1BLAQItABQABgAIAAAAIQAJI8NY&#10;EQIAACAEAAAOAAAAAAAAAAAAAAAAAC4CAABkcnMvZTJvRG9jLnhtbFBLAQItABQABgAIAAAAIQAp&#10;Iwip3QAAAAkBAAAPAAAAAAAAAAAAAAAAAGsEAABkcnMvZG93bnJldi54bWxQSwUGAAAAAAQABADz&#10;AAAAdQUAAAAA&#10;">
                <v:textbox style="mso-fit-shape-to-text:t">
                  <w:txbxContent>
                    <w:p w14:paraId="2C49263D" w14:textId="24E31026" w:rsidR="00F6710D" w:rsidRDefault="006C1F52">
                      <w:r w:rsidRPr="00FD1A2A">
                        <w:rPr>
                          <w:highlight w:val="cyan"/>
                        </w:rPr>
                        <w:t>[Insert your AITR’s concerns here]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8A0A4E" w14:textId="179F5347" w:rsidR="00F6710D" w:rsidRDefault="00F6710D" w:rsidP="00771677">
      <w:pPr>
        <w:pStyle w:val="Title"/>
        <w:ind w:left="720"/>
        <w:jc w:val="left"/>
        <w:rPr>
          <w:b w:val="0"/>
          <w:bCs w:val="0"/>
          <w:sz w:val="22"/>
          <w:szCs w:val="22"/>
        </w:rPr>
      </w:pPr>
    </w:p>
    <w:p w14:paraId="0290A6F1" w14:textId="77777777" w:rsidR="00771677" w:rsidRDefault="00771677" w:rsidP="006115A3">
      <w:pPr>
        <w:pStyle w:val="Title"/>
        <w:jc w:val="left"/>
        <w:rPr>
          <w:b w:val="0"/>
          <w:bCs w:val="0"/>
          <w:sz w:val="22"/>
          <w:szCs w:val="22"/>
        </w:rPr>
      </w:pPr>
    </w:p>
    <w:p w14:paraId="2ACB7972" w14:textId="379E2F5D" w:rsidR="00A064F9" w:rsidRDefault="00A064F9" w:rsidP="00A064F9">
      <w:pPr>
        <w:pStyle w:val="Title"/>
        <w:numPr>
          <w:ilvl w:val="0"/>
          <w:numId w:val="4"/>
        </w:numPr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Does the IS</w:t>
      </w:r>
      <w:r w:rsidR="00414BD9">
        <w:rPr>
          <w:b w:val="0"/>
          <w:bCs w:val="0"/>
          <w:sz w:val="22"/>
          <w:szCs w:val="22"/>
        </w:rPr>
        <w:t>O</w:t>
      </w:r>
      <w:r>
        <w:rPr>
          <w:b w:val="0"/>
          <w:bCs w:val="0"/>
          <w:sz w:val="22"/>
          <w:szCs w:val="22"/>
        </w:rPr>
        <w:t xml:space="preserve"> believe that this procurement is an IT procurement</w:t>
      </w:r>
      <w:r w:rsidR="00140A91">
        <w:rPr>
          <w:b w:val="0"/>
          <w:bCs w:val="0"/>
          <w:sz w:val="22"/>
          <w:szCs w:val="22"/>
        </w:rPr>
        <w:t xml:space="preserve"> (i.e. applicable to COV Ramp, data sharing</w:t>
      </w:r>
      <w:r w:rsidR="007F03A8">
        <w:rPr>
          <w:b w:val="0"/>
          <w:bCs w:val="0"/>
          <w:sz w:val="22"/>
          <w:szCs w:val="22"/>
        </w:rPr>
        <w:t xml:space="preserve"> concerns</w:t>
      </w:r>
      <w:r w:rsidR="00140A91">
        <w:rPr>
          <w:b w:val="0"/>
          <w:bCs w:val="0"/>
          <w:sz w:val="22"/>
          <w:szCs w:val="22"/>
        </w:rPr>
        <w:t>, etc.)</w:t>
      </w:r>
      <w:r>
        <w:rPr>
          <w:b w:val="0"/>
          <w:bCs w:val="0"/>
          <w:sz w:val="22"/>
          <w:szCs w:val="22"/>
        </w:rPr>
        <w:t>?</w:t>
      </w:r>
    </w:p>
    <w:p w14:paraId="5AFECE5F" w14:textId="77777777" w:rsidR="00A064F9" w:rsidRDefault="00A064F9" w:rsidP="00A064F9">
      <w:pPr>
        <w:pStyle w:val="Title"/>
        <w:ind w:left="72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Yes </w:t>
      </w:r>
      <w:sdt>
        <w:sdtPr>
          <w:rPr>
            <w:b w:val="0"/>
            <w:bCs w:val="0"/>
            <w:sz w:val="22"/>
            <w:szCs w:val="22"/>
          </w:rPr>
          <w:id w:val="-1184816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>
        <w:rPr>
          <w:b w:val="0"/>
          <w:bCs w:val="0"/>
          <w:sz w:val="22"/>
          <w:szCs w:val="22"/>
        </w:rPr>
        <w:tab/>
        <w:t xml:space="preserve">No </w:t>
      </w:r>
      <w:sdt>
        <w:sdtPr>
          <w:rPr>
            <w:b w:val="0"/>
            <w:bCs w:val="0"/>
            <w:sz w:val="22"/>
            <w:szCs w:val="22"/>
          </w:rPr>
          <w:id w:val="901261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>
        <w:rPr>
          <w:b w:val="0"/>
          <w:bCs w:val="0"/>
          <w:sz w:val="22"/>
          <w:szCs w:val="22"/>
        </w:rPr>
        <w:tab/>
        <w:t xml:space="preserve">Unsure </w:t>
      </w:r>
      <w:sdt>
        <w:sdtPr>
          <w:rPr>
            <w:b w:val="0"/>
            <w:bCs w:val="0"/>
            <w:sz w:val="22"/>
            <w:szCs w:val="22"/>
          </w:rPr>
          <w:id w:val="-2068706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</w:p>
    <w:p w14:paraId="7C40090B" w14:textId="77777777" w:rsidR="00A064F9" w:rsidRDefault="00A064F9" w:rsidP="00A064F9">
      <w:pPr>
        <w:pStyle w:val="Title"/>
        <w:ind w:left="720"/>
        <w:jc w:val="left"/>
        <w:rPr>
          <w:b w:val="0"/>
          <w:bCs w:val="0"/>
          <w:sz w:val="22"/>
          <w:szCs w:val="22"/>
        </w:rPr>
      </w:pPr>
    </w:p>
    <w:p w14:paraId="3FA7F8D6" w14:textId="477D7A42" w:rsidR="00A064F9" w:rsidRDefault="00A064F9" w:rsidP="006115A3">
      <w:pPr>
        <w:pStyle w:val="Title"/>
        <w:numPr>
          <w:ilvl w:val="1"/>
          <w:numId w:val="4"/>
        </w:numPr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If the ISO is unsure, please outline why the AITR is unsure in the space provided below.</w:t>
      </w:r>
    </w:p>
    <w:p w14:paraId="5EF0259B" w14:textId="77777777" w:rsidR="00A064F9" w:rsidRDefault="00A064F9" w:rsidP="006115A3">
      <w:pPr>
        <w:pStyle w:val="Title"/>
        <w:ind w:left="720"/>
        <w:jc w:val="left"/>
        <w:rPr>
          <w:b w:val="0"/>
          <w:bCs w:val="0"/>
          <w:sz w:val="22"/>
          <w:szCs w:val="22"/>
        </w:rPr>
      </w:pPr>
      <w:r w:rsidRPr="00F6710D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DF9568" wp14:editId="4573986A">
                <wp:simplePos x="0" y="0"/>
                <wp:positionH relativeFrom="column">
                  <wp:posOffset>419100</wp:posOffset>
                </wp:positionH>
                <wp:positionV relativeFrom="paragraph">
                  <wp:posOffset>128270</wp:posOffset>
                </wp:positionV>
                <wp:extent cx="4813300" cy="1404620"/>
                <wp:effectExtent l="0" t="0" r="25400" b="27305"/>
                <wp:wrapSquare wrapText="bothSides"/>
                <wp:docPr id="1594629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C86E8" w14:textId="713F5E29" w:rsidR="00A064F9" w:rsidRDefault="006C1F52" w:rsidP="00A064F9">
                            <w:r w:rsidRPr="00876839">
                              <w:rPr>
                                <w:highlight w:val="cyan"/>
                              </w:rPr>
                              <w:t>[Insert your</w:t>
                            </w:r>
                            <w:r>
                              <w:rPr>
                                <w:highlight w:val="cyan"/>
                              </w:rPr>
                              <w:t xml:space="preserve"> ISO</w:t>
                            </w:r>
                            <w:r w:rsidRPr="00876839">
                              <w:rPr>
                                <w:highlight w:val="cyan"/>
                              </w:rPr>
                              <w:t>’s concerns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DF9568" id="_x0000_s1027" type="#_x0000_t202" style="position:absolute;left:0;text-align:left;margin-left:33pt;margin-top:10.1pt;width:379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0uFAIAACcEAAAOAAAAZHJzL2Uyb0RvYy54bWysk99v2yAQx98n7X9AvC+2U6dLrThVly7T&#10;pO6H1O4PwBjHaJhjQGJnf30P7KZRu71M4wFxHHy5+9yxuh46RQ7COgm6pNkspURoDrXUu5L+eNi+&#10;W1LiPNM1U6BFSY/C0ev12zer3hRiDi2oWliCItoVvSlp670pksTxVnTMzcAIjc4GbMc8mnaX1Jb1&#10;qN6pZJ6ml0kPtjYWuHAOd29HJ11H/aYR3H9rGic8USXF2HycbZyrMCfrFSt2lplW8ikM9g9RdExq&#10;fPQkdcs8I3srX0l1kltw0PgZhy6BppFcxBwwmyx9kc19y4yIuSAcZ06Y3P+T5V8P9+a7JX74AAMW&#10;MCbhzB3wn45o2LRM78SNtdC3gtX4cBaQJb1xxXQ1oHaFCyJV/wVqLDLbe4hCQ2O7QAXzJKiOBTie&#10;oIvBE46b+TK7uEjRxdGX5Wl+OY9lSVjxdN1Y5z8J6EhYlNRiVaM8O9w5H8JhxdOR8JoDJeutVCoa&#10;dldtlCUHhh2wjSNm8OKY0qQv6dVivhgJ/FUijeNPEp302MpKdiVdng6xInD7qOvYaJ5JNa4xZKUn&#10;kIHdSNEP1UBkPVEOXCuoj0jWwti5+NNw0YL9TUmPXVtS92vPrKBEfdZYnassz0ObRyNfvEeUxJ57&#10;qnMP0xylSuopGZcbH79G5GZusIpbGfk+RzKFjN0YsU8/J7T7uR1PPf/v9SMAAAD//wMAUEsDBBQA&#10;BgAIAAAAIQApIwip3QAAAAkBAAAPAAAAZHJzL2Rvd25yZXYueG1sTI/BbsIwEETvlfoP1lbqBRWH&#10;NEQoxEEtEqeeCPRu4iWJGq9T20D4+25P7XFnRm9nys1kB3FFH3pHChbzBARS40xPrYLjYfeyAhGi&#10;JqMHR6jgjgE21eNDqQvjbrTHax1bwRAKhVbQxTgWUoamQ6vD3I1I7J2dtzry6VtpvL4x3A4yTZJc&#10;Wt0Tf+j0iNsOm6/6YhXk3/Xr7OPTzGh/3737xi7N9rhU6vlpeluDiDjFvzD81ufqUHGnk7uQCWJg&#10;Rs5TooI0SUGwv0ozFk4sZIsMZFXK/wuqHwAAAP//AwBQSwECLQAUAAYACAAAACEAtoM4kv4AAADh&#10;AQAAEwAAAAAAAAAAAAAAAAAAAAAAW0NvbnRlbnRfVHlwZXNdLnhtbFBLAQItABQABgAIAAAAIQA4&#10;/SH/1gAAAJQBAAALAAAAAAAAAAAAAAAAAC8BAABfcmVscy8ucmVsc1BLAQItABQABgAIAAAAIQA+&#10;Ub0uFAIAACcEAAAOAAAAAAAAAAAAAAAAAC4CAABkcnMvZTJvRG9jLnhtbFBLAQItABQABgAIAAAA&#10;IQApIwip3QAAAAkBAAAPAAAAAAAAAAAAAAAAAG4EAABkcnMvZG93bnJldi54bWxQSwUGAAAAAAQA&#10;BADzAAAAeAUAAAAA&#10;">
                <v:textbox style="mso-fit-shape-to-text:t">
                  <w:txbxContent>
                    <w:p w14:paraId="1B9C86E8" w14:textId="713F5E29" w:rsidR="00A064F9" w:rsidRDefault="006C1F52" w:rsidP="00A064F9">
                      <w:r w:rsidRPr="00876839">
                        <w:rPr>
                          <w:highlight w:val="cyan"/>
                        </w:rPr>
                        <w:t>[Insert your</w:t>
                      </w:r>
                      <w:r>
                        <w:rPr>
                          <w:highlight w:val="cyan"/>
                        </w:rPr>
                        <w:t xml:space="preserve"> ISO</w:t>
                      </w:r>
                      <w:r w:rsidRPr="00876839">
                        <w:rPr>
                          <w:highlight w:val="cyan"/>
                        </w:rPr>
                        <w:t>’s concerns here]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D0071B" w14:textId="77777777" w:rsidR="00771677" w:rsidRDefault="00771677" w:rsidP="00F6710D">
      <w:pPr>
        <w:pStyle w:val="Title"/>
        <w:jc w:val="left"/>
        <w:rPr>
          <w:b w:val="0"/>
          <w:bCs w:val="0"/>
          <w:sz w:val="22"/>
          <w:szCs w:val="22"/>
        </w:rPr>
      </w:pPr>
    </w:p>
    <w:p w14:paraId="2CD386D2" w14:textId="77777777" w:rsidR="00A064F9" w:rsidRDefault="00A064F9" w:rsidP="00F6710D">
      <w:pPr>
        <w:pStyle w:val="Title"/>
        <w:jc w:val="left"/>
        <w:rPr>
          <w:b w:val="0"/>
          <w:bCs w:val="0"/>
          <w:sz w:val="22"/>
          <w:szCs w:val="22"/>
        </w:rPr>
      </w:pPr>
    </w:p>
    <w:p w14:paraId="05E8D360" w14:textId="77777777" w:rsidR="00C822F6" w:rsidRDefault="00F6710D" w:rsidP="00F6710D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Based on your answers above</w:t>
      </w:r>
      <w:r w:rsidR="00C822F6">
        <w:rPr>
          <w:b w:val="0"/>
          <w:bCs w:val="0"/>
          <w:sz w:val="22"/>
          <w:szCs w:val="22"/>
        </w:rPr>
        <w:t>:</w:t>
      </w:r>
      <w:r w:rsidR="006856F3">
        <w:rPr>
          <w:b w:val="0"/>
          <w:bCs w:val="0"/>
          <w:sz w:val="22"/>
          <w:szCs w:val="22"/>
        </w:rPr>
        <w:t xml:space="preserve"> </w:t>
      </w:r>
    </w:p>
    <w:p w14:paraId="3CFF5106" w14:textId="231B7A15" w:rsidR="00C822F6" w:rsidRDefault="00C822F6" w:rsidP="00C822F6">
      <w:pPr>
        <w:pStyle w:val="Title"/>
        <w:numPr>
          <w:ilvl w:val="0"/>
          <w:numId w:val="5"/>
        </w:numPr>
        <w:ind w:left="72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</w:t>
      </w:r>
      <w:r w:rsidR="006856F3">
        <w:rPr>
          <w:b w:val="0"/>
          <w:bCs w:val="0"/>
          <w:sz w:val="22"/>
          <w:szCs w:val="22"/>
        </w:rPr>
        <w:t xml:space="preserve">f </w:t>
      </w:r>
      <w:r w:rsidR="00A064F9">
        <w:rPr>
          <w:b w:val="0"/>
          <w:bCs w:val="0"/>
          <w:sz w:val="22"/>
          <w:szCs w:val="22"/>
        </w:rPr>
        <w:t>both</w:t>
      </w:r>
      <w:r w:rsidR="006856F3">
        <w:rPr>
          <w:b w:val="0"/>
          <w:bCs w:val="0"/>
          <w:sz w:val="22"/>
          <w:szCs w:val="22"/>
        </w:rPr>
        <w:t xml:space="preserve"> answered “Yes”</w:t>
      </w:r>
      <w:r w:rsidR="00A064F9">
        <w:rPr>
          <w:b w:val="0"/>
          <w:bCs w:val="0"/>
          <w:sz w:val="22"/>
          <w:szCs w:val="22"/>
        </w:rPr>
        <w:t xml:space="preserve"> to Questions 1 and </w:t>
      </w:r>
      <w:r>
        <w:rPr>
          <w:b w:val="0"/>
          <w:bCs w:val="0"/>
          <w:sz w:val="22"/>
          <w:szCs w:val="22"/>
        </w:rPr>
        <w:t>2</w:t>
      </w:r>
      <w:r w:rsidR="00A064F9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then please proceed with an IT procurement.</w:t>
      </w:r>
      <w:r w:rsidR="00A064F9">
        <w:rPr>
          <w:b w:val="0"/>
          <w:bCs w:val="0"/>
          <w:sz w:val="22"/>
          <w:szCs w:val="22"/>
        </w:rPr>
        <w:t xml:space="preserve"> </w:t>
      </w:r>
    </w:p>
    <w:p w14:paraId="7FC6D636" w14:textId="77777777" w:rsidR="00C822F6" w:rsidRDefault="00C822F6" w:rsidP="00C822F6">
      <w:pPr>
        <w:pStyle w:val="Title"/>
        <w:numPr>
          <w:ilvl w:val="0"/>
          <w:numId w:val="5"/>
        </w:numPr>
        <w:ind w:left="72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If </w:t>
      </w:r>
      <w:r w:rsidR="00A064F9">
        <w:rPr>
          <w:b w:val="0"/>
          <w:bCs w:val="0"/>
          <w:sz w:val="22"/>
          <w:szCs w:val="22"/>
        </w:rPr>
        <w:t>both answered “No”</w:t>
      </w:r>
      <w:r w:rsidR="006856F3">
        <w:rPr>
          <w:b w:val="0"/>
          <w:bCs w:val="0"/>
          <w:sz w:val="22"/>
          <w:szCs w:val="22"/>
        </w:rPr>
        <w:t xml:space="preserve"> to </w:t>
      </w:r>
      <w:r w:rsidR="00A064F9">
        <w:rPr>
          <w:b w:val="0"/>
          <w:bCs w:val="0"/>
          <w:sz w:val="22"/>
          <w:szCs w:val="22"/>
        </w:rPr>
        <w:t xml:space="preserve">Questions 1 and </w:t>
      </w:r>
      <w:r>
        <w:rPr>
          <w:b w:val="0"/>
          <w:bCs w:val="0"/>
          <w:sz w:val="22"/>
          <w:szCs w:val="22"/>
        </w:rPr>
        <w:t>2</w:t>
      </w:r>
      <w:r w:rsidR="00A064F9">
        <w:rPr>
          <w:b w:val="0"/>
          <w:bCs w:val="0"/>
          <w:sz w:val="22"/>
          <w:szCs w:val="22"/>
        </w:rPr>
        <w:t xml:space="preserve">, then please proceed </w:t>
      </w:r>
      <w:r>
        <w:rPr>
          <w:b w:val="0"/>
          <w:bCs w:val="0"/>
          <w:sz w:val="22"/>
          <w:szCs w:val="22"/>
        </w:rPr>
        <w:t>as a non-IT procurement</w:t>
      </w:r>
      <w:r w:rsidR="00A064F9">
        <w:rPr>
          <w:b w:val="0"/>
          <w:bCs w:val="0"/>
          <w:sz w:val="22"/>
          <w:szCs w:val="22"/>
        </w:rPr>
        <w:t xml:space="preserve">.  </w:t>
      </w:r>
    </w:p>
    <w:p w14:paraId="5725CA01" w14:textId="2A1407DA" w:rsidR="00A064F9" w:rsidRDefault="00A064F9" w:rsidP="006115A3">
      <w:pPr>
        <w:pStyle w:val="Title"/>
        <w:numPr>
          <w:ilvl w:val="0"/>
          <w:numId w:val="5"/>
        </w:numPr>
        <w:ind w:left="72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If </w:t>
      </w:r>
      <w:r w:rsidR="00C822F6">
        <w:rPr>
          <w:b w:val="0"/>
          <w:bCs w:val="0"/>
          <w:sz w:val="22"/>
          <w:szCs w:val="22"/>
        </w:rPr>
        <w:t>the answers to</w:t>
      </w:r>
      <w:r>
        <w:rPr>
          <w:b w:val="0"/>
          <w:bCs w:val="0"/>
          <w:sz w:val="22"/>
          <w:szCs w:val="22"/>
        </w:rPr>
        <w:t xml:space="preserve"> Question 1 </w:t>
      </w:r>
      <w:r w:rsidR="00C822F6">
        <w:rPr>
          <w:b w:val="0"/>
          <w:bCs w:val="0"/>
          <w:sz w:val="22"/>
          <w:szCs w:val="22"/>
        </w:rPr>
        <w:t>and 2</w:t>
      </w:r>
      <w:r>
        <w:rPr>
          <w:b w:val="0"/>
          <w:bCs w:val="0"/>
          <w:sz w:val="22"/>
          <w:szCs w:val="22"/>
        </w:rPr>
        <w:t xml:space="preserve"> are </w:t>
      </w:r>
      <w:r w:rsidR="00C822F6">
        <w:rPr>
          <w:b w:val="0"/>
          <w:bCs w:val="0"/>
          <w:sz w:val="22"/>
          <w:szCs w:val="22"/>
        </w:rPr>
        <w:t>different or</w:t>
      </w:r>
      <w:r>
        <w:rPr>
          <w:b w:val="0"/>
          <w:bCs w:val="0"/>
          <w:sz w:val="22"/>
          <w:szCs w:val="22"/>
        </w:rPr>
        <w:t xml:space="preserve"> “unsure” then please complete this form in its entirety.  </w:t>
      </w:r>
      <w:r w:rsidR="00C822F6">
        <w:rPr>
          <w:b w:val="0"/>
          <w:bCs w:val="0"/>
          <w:sz w:val="22"/>
          <w:szCs w:val="22"/>
        </w:rPr>
        <w:t xml:space="preserve">Please </w:t>
      </w:r>
      <w:r w:rsidR="00BF5A2E">
        <w:rPr>
          <w:b w:val="0"/>
          <w:bCs w:val="0"/>
          <w:sz w:val="22"/>
          <w:szCs w:val="22"/>
        </w:rPr>
        <w:t>outline each party’s position on the procurement and concerns in the space provided above in the ‘a” area.</w:t>
      </w:r>
    </w:p>
    <w:p w14:paraId="1D85996C" w14:textId="77777777" w:rsidR="006856F3" w:rsidRDefault="006856F3" w:rsidP="00F6710D">
      <w:pPr>
        <w:pStyle w:val="Title"/>
        <w:jc w:val="left"/>
        <w:rPr>
          <w:b w:val="0"/>
          <w:bCs w:val="0"/>
          <w:sz w:val="22"/>
          <w:szCs w:val="22"/>
        </w:rPr>
      </w:pPr>
    </w:p>
    <w:p w14:paraId="3A882D31" w14:textId="73D7B7F2" w:rsidR="006856F3" w:rsidRPr="006115A3" w:rsidRDefault="006856F3" w:rsidP="00F6710D">
      <w:pPr>
        <w:pStyle w:val="Title"/>
        <w:jc w:val="left"/>
        <w:rPr>
          <w:sz w:val="22"/>
          <w:szCs w:val="22"/>
        </w:rPr>
      </w:pPr>
      <w:r w:rsidRPr="006115A3">
        <w:rPr>
          <w:sz w:val="22"/>
          <w:szCs w:val="22"/>
        </w:rPr>
        <w:t xml:space="preserve">Please note: This Form is not intended to be used for COV Ramp </w:t>
      </w:r>
      <w:r w:rsidR="00C44DFD">
        <w:rPr>
          <w:sz w:val="22"/>
          <w:szCs w:val="22"/>
        </w:rPr>
        <w:t xml:space="preserve">Oversight </w:t>
      </w:r>
      <w:r w:rsidRPr="006115A3">
        <w:rPr>
          <w:sz w:val="22"/>
          <w:szCs w:val="22"/>
        </w:rPr>
        <w:t>determinations.</w:t>
      </w:r>
    </w:p>
    <w:p w14:paraId="10088C87" w14:textId="77777777" w:rsidR="00771677" w:rsidRDefault="00771677">
      <w:pPr>
        <w:pStyle w:val="Title"/>
      </w:pPr>
    </w:p>
    <w:p w14:paraId="3E9023C8" w14:textId="77777777" w:rsidR="00C44DFD" w:rsidRDefault="00C44DFD">
      <w:pPr>
        <w:rPr>
          <w:b/>
          <w:bCs/>
          <w:sz w:val="32"/>
          <w:szCs w:val="32"/>
        </w:rPr>
      </w:pPr>
      <w:r>
        <w:br w:type="page"/>
      </w:r>
    </w:p>
    <w:p w14:paraId="0A0543D7" w14:textId="38111ADC" w:rsidR="002708A7" w:rsidRDefault="002D7AAB">
      <w:pPr>
        <w:pStyle w:val="Title"/>
      </w:pPr>
      <w:r>
        <w:lastRenderedPageBreak/>
        <w:t>IT</w:t>
      </w:r>
      <w:r>
        <w:rPr>
          <w:spacing w:val="-12"/>
        </w:rPr>
        <w:t xml:space="preserve"> </w:t>
      </w:r>
      <w:r>
        <w:t>Determination</w:t>
      </w:r>
      <w:r>
        <w:rPr>
          <w:spacing w:val="-12"/>
        </w:rPr>
        <w:t xml:space="preserve"> </w:t>
      </w:r>
      <w:r>
        <w:rPr>
          <w:spacing w:val="-2"/>
        </w:rPr>
        <w:t>Question</w:t>
      </w:r>
      <w:r w:rsidR="00CB5FF3">
        <w:rPr>
          <w:spacing w:val="-2"/>
        </w:rPr>
        <w:t>naire</w:t>
      </w:r>
    </w:p>
    <w:p w14:paraId="0708534B" w14:textId="2667D5B1" w:rsidR="002708A7" w:rsidRDefault="002D7AAB">
      <w:pPr>
        <w:pStyle w:val="BodyText"/>
        <w:spacing w:before="254"/>
        <w:ind w:left="100"/>
      </w:pPr>
      <w:r>
        <w:t>Your response to the questions below is required to assist VITA</w:t>
      </w:r>
      <w:r>
        <w:rPr>
          <w:spacing w:val="-7"/>
        </w:rPr>
        <w:t xml:space="preserve"> </w:t>
      </w:r>
      <w:r>
        <w:t>with determining whether your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procurement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Oversight</w:t>
      </w:r>
      <w:r>
        <w:rPr>
          <w:spacing w:val="-4"/>
        </w:rPr>
        <w:t xml:space="preserve"> </w:t>
      </w:r>
      <w:r>
        <w:t>(i.e.,</w:t>
      </w:r>
      <w:r>
        <w:rPr>
          <w:spacing w:val="-4"/>
        </w:rPr>
        <w:t xml:space="preserve"> </w:t>
      </w:r>
      <w:r>
        <w:t>PMD</w:t>
      </w:r>
      <w:r>
        <w:rPr>
          <w:spacing w:val="-6"/>
        </w:rPr>
        <w:t xml:space="preserve"> </w:t>
      </w:r>
      <w:r>
        <w:t xml:space="preserve">Oversight, COV Ramp, etc.). </w:t>
      </w:r>
      <w:r w:rsidR="006E5C97">
        <w:t>The</w:t>
      </w:r>
      <w:r>
        <w:t xml:space="preserve"> agency procurement officer </w:t>
      </w:r>
      <w:r w:rsidR="006E5C97">
        <w:t xml:space="preserve">must </w:t>
      </w:r>
      <w:r>
        <w:t>work</w:t>
      </w:r>
      <w:r w:rsidR="006E5C97">
        <w:t xml:space="preserve"> </w:t>
      </w:r>
      <w:r>
        <w:t>with their agency</w:t>
      </w:r>
      <w:r>
        <w:rPr>
          <w:spacing w:val="-15"/>
        </w:rPr>
        <w:t xml:space="preserve"> </w:t>
      </w:r>
      <w:r>
        <w:t>AITR</w:t>
      </w:r>
      <w:r w:rsidR="004C29F5">
        <w:t>, ISO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business owner/customer</w:t>
      </w:r>
      <w:r>
        <w:rPr>
          <w:spacing w:val="-1"/>
        </w:rPr>
        <w:t xml:space="preserve"> </w:t>
      </w:r>
      <w:r>
        <w:t>to provide accurate</w:t>
      </w:r>
      <w:r>
        <w:rPr>
          <w:spacing w:val="-3"/>
        </w:rPr>
        <w:t xml:space="preserve"> </w:t>
      </w:r>
      <w:r>
        <w:t>responses 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questions below.</w:t>
      </w:r>
      <w:r>
        <w:rPr>
          <w:spacing w:val="40"/>
        </w:rPr>
        <w:t xml:space="preserve"> </w:t>
      </w:r>
      <w:r>
        <w:t xml:space="preserve">Once completed, please send this form in an email to </w:t>
      </w:r>
      <w:hyperlink r:id="rId5">
        <w:r w:rsidR="002708A7">
          <w:rPr>
            <w:color w:val="467885"/>
            <w:u w:val="single" w:color="467885"/>
          </w:rPr>
          <w:t>SCMInfo@vita.virginia.gov</w:t>
        </w:r>
      </w:hyperlink>
      <w:r>
        <w:t>.</w:t>
      </w:r>
    </w:p>
    <w:p w14:paraId="657022F6" w14:textId="6B598D92" w:rsidR="002708A7" w:rsidRDefault="002D7AAB">
      <w:pPr>
        <w:pStyle w:val="BodyText"/>
        <w:ind w:left="100" w:right="153"/>
      </w:pPr>
      <w:r>
        <w:t>Please title the subject line of that email “IT Determination –</w:t>
      </w:r>
      <w:r>
        <w:rPr>
          <w:spacing w:val="-8"/>
        </w:rPr>
        <w:t xml:space="preserve"> </w:t>
      </w:r>
      <w:r w:rsidRPr="006C1F52">
        <w:rPr>
          <w:highlight w:val="yellow"/>
        </w:rPr>
        <w:t>AGENCY NAME</w:t>
      </w:r>
      <w:r>
        <w:t>”, with your agency’s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substituted.</w:t>
      </w:r>
      <w:r>
        <w:rPr>
          <w:spacing w:val="-1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questions,</w:t>
      </w:r>
      <w:r>
        <w:rPr>
          <w:spacing w:val="-8"/>
        </w:rPr>
        <w:t xml:space="preserve"> </w:t>
      </w:r>
      <w:r>
        <w:t>VITA</w:t>
      </w:r>
      <w:r>
        <w:rPr>
          <w:spacing w:val="-1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 xml:space="preserve">respond to your agency via </w:t>
      </w:r>
      <w:hyperlink r:id="rId6">
        <w:hyperlink r:id="rId7">
          <w:r w:rsidR="00FA54BA">
            <w:rPr>
              <w:color w:val="467885"/>
              <w:u w:val="single" w:color="467885"/>
            </w:rPr>
            <w:t>SCMInfo@vita.virginia.gov</w:t>
          </w:r>
        </w:hyperlink>
        <w:r w:rsidR="002708A7">
          <w:t>.</w:t>
        </w:r>
      </w:hyperlink>
      <w:r>
        <w:t xml:space="preserve"> Through the course of your procurement if the scope of the procurement changes to include a larger IT</w:t>
      </w:r>
      <w:r>
        <w:rPr>
          <w:spacing w:val="-1"/>
        </w:rPr>
        <w:t xml:space="preserve"> </w:t>
      </w:r>
      <w:r>
        <w:t>component and/or answers to any of the questions below changes, VITA</w:t>
      </w:r>
      <w:r>
        <w:rPr>
          <w:spacing w:val="-8"/>
        </w:rPr>
        <w:t xml:space="preserve"> </w:t>
      </w:r>
      <w:r>
        <w:t>may need to collect further information and redetermine whether IT Oversight will apply.</w:t>
      </w:r>
    </w:p>
    <w:p w14:paraId="19FA127C" w14:textId="77777777" w:rsidR="002708A7" w:rsidRDefault="002708A7">
      <w:pPr>
        <w:pStyle w:val="BodyText"/>
      </w:pPr>
    </w:p>
    <w:p w14:paraId="29A3CDBB" w14:textId="77777777" w:rsidR="002708A7" w:rsidRDefault="002D7AAB">
      <w:pPr>
        <w:pStyle w:val="BodyText"/>
        <w:spacing w:before="1"/>
        <w:ind w:left="100" w:right="153"/>
      </w:pPr>
      <w:r>
        <w:t>Please</w:t>
      </w:r>
      <w:r>
        <w:rPr>
          <w:spacing w:val="-3"/>
        </w:rPr>
        <w:t xml:space="preserve"> </w:t>
      </w:r>
      <w:r>
        <w:t>Note: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agency’s</w:t>
      </w:r>
      <w:r>
        <w:rPr>
          <w:spacing w:val="-5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scope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COV</w:t>
      </w:r>
      <w:r>
        <w:rPr>
          <w:spacing w:val="-3"/>
        </w:rPr>
        <w:t xml:space="preserve"> </w:t>
      </w:r>
      <w:r>
        <w:t>Ramp, in order to be awarded a</w:t>
      </w:r>
      <w:r>
        <w:rPr>
          <w:spacing w:val="-2"/>
        </w:rPr>
        <w:t xml:space="preserve"> </w:t>
      </w:r>
      <w:r>
        <w:t>contract, an assessment</w:t>
      </w:r>
      <w:r>
        <w:rPr>
          <w:spacing w:val="-1"/>
        </w:rPr>
        <w:t xml:space="preserve"> </w:t>
      </w:r>
      <w:r>
        <w:t>must be conducted based on Supplier’s responses to the “Security</w:t>
      </w:r>
      <w:r>
        <w:rPr>
          <w:spacing w:val="-3"/>
        </w:rPr>
        <w:t xml:space="preserve"> </w:t>
      </w:r>
      <w:r>
        <w:t>Assessment and Governance Map for Non-Premise Based Services” (ordered via the “</w:t>
      </w:r>
      <w:hyperlink r:id="rId8">
        <w:r w:rsidR="002708A7">
          <w:rPr>
            <w:color w:val="467885"/>
            <w:u w:val="single" w:color="467885"/>
          </w:rPr>
          <w:t>Security</w:t>
        </w:r>
        <w:r w:rsidR="002708A7">
          <w:rPr>
            <w:color w:val="467885"/>
            <w:spacing w:val="-6"/>
            <w:u w:val="single" w:color="467885"/>
          </w:rPr>
          <w:t xml:space="preserve"> </w:t>
        </w:r>
        <w:r w:rsidR="002708A7">
          <w:rPr>
            <w:color w:val="467885"/>
            <w:u w:val="single" w:color="467885"/>
          </w:rPr>
          <w:t>Assessment</w:t>
        </w:r>
      </w:hyperlink>
      <w:r>
        <w:t>” form in the Service Catalog). Supplier’s failure to successfully answer, negotiate, and/or comply with security requirements to approve Supplier’s cloud application, may result in removal from further consideration.</w:t>
      </w:r>
    </w:p>
    <w:p w14:paraId="0C1838A2" w14:textId="77777777" w:rsidR="002708A7" w:rsidRDefault="002708A7">
      <w:pPr>
        <w:pStyle w:val="BodyText"/>
        <w:spacing w:before="252"/>
      </w:pPr>
    </w:p>
    <w:p w14:paraId="18414D16" w14:textId="77777777" w:rsidR="002708A7" w:rsidRDefault="002D7AAB">
      <w:pPr>
        <w:pStyle w:val="BodyText"/>
        <w:ind w:left="100"/>
      </w:pPr>
      <w:r>
        <w:rPr>
          <w:u w:val="single"/>
        </w:rPr>
        <w:t>Section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Questions:</w:t>
      </w:r>
    </w:p>
    <w:p w14:paraId="1C36FB3E" w14:textId="77777777" w:rsidR="002708A7" w:rsidRDefault="002708A7">
      <w:pPr>
        <w:pStyle w:val="BodyText"/>
      </w:pPr>
    </w:p>
    <w:p w14:paraId="59F9431D" w14:textId="09EABAD7" w:rsidR="006E5C97" w:rsidRPr="006115A3" w:rsidRDefault="006E5C97" w:rsidP="002245DA">
      <w:pPr>
        <w:pStyle w:val="ListParagraph"/>
        <w:numPr>
          <w:ilvl w:val="0"/>
          <w:numId w:val="3"/>
        </w:numPr>
        <w:tabs>
          <w:tab w:val="left" w:pos="458"/>
          <w:tab w:val="left" w:pos="460"/>
        </w:tabs>
        <w:ind w:right="354"/>
      </w:pPr>
      <w:r w:rsidRPr="006115A3">
        <w:t>What is being procured? Check all that apply:</w:t>
      </w:r>
    </w:p>
    <w:p w14:paraId="4BF0F54D" w14:textId="34325A57" w:rsidR="006E5C97" w:rsidRPr="006E5C97" w:rsidRDefault="006E5C97" w:rsidP="006115A3">
      <w:pPr>
        <w:pStyle w:val="ListParagraph"/>
        <w:tabs>
          <w:tab w:val="left" w:pos="458"/>
          <w:tab w:val="left" w:pos="460"/>
        </w:tabs>
        <w:ind w:right="354" w:firstLine="0"/>
      </w:pPr>
      <w:r w:rsidRPr="006115A3">
        <w:t>Goods</w:t>
      </w:r>
      <w:r>
        <w:t xml:space="preserve"> </w:t>
      </w:r>
      <w:sdt>
        <w:sdtPr>
          <w:id w:val="189769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115A3">
        <w:t xml:space="preserve">Services </w:t>
      </w:r>
      <w:sdt>
        <w:sdtPr>
          <w:id w:val="957605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115A3">
        <w:t xml:space="preserve">Software </w:t>
      </w:r>
      <w:sdt>
        <w:sdtPr>
          <w:id w:val="129131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115A3">
        <w:t>Solution</w:t>
      </w:r>
      <w:r>
        <w:t xml:space="preserve"> </w:t>
      </w:r>
      <w:sdt>
        <w:sdtPr>
          <w:id w:val="613327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95E3FE3" w14:textId="77777777" w:rsidR="006E5C97" w:rsidRPr="006115A3" w:rsidRDefault="006E5C97" w:rsidP="006115A3">
      <w:pPr>
        <w:pStyle w:val="ListParagraph"/>
        <w:tabs>
          <w:tab w:val="left" w:pos="458"/>
          <w:tab w:val="left" w:pos="460"/>
        </w:tabs>
        <w:ind w:right="354" w:firstLine="0"/>
        <w:rPr>
          <w:rFonts w:asciiTheme="minorHAnsi" w:hAnsiTheme="minorHAnsi" w:cstheme="minorHAnsi"/>
          <w:color w:val="17365D" w:themeColor="text2" w:themeShade="BF"/>
          <w:spacing w:val="-2"/>
        </w:rPr>
      </w:pPr>
    </w:p>
    <w:p w14:paraId="4C127143" w14:textId="77777777" w:rsidR="00AF702D" w:rsidRPr="006115A3" w:rsidRDefault="00AF702D" w:rsidP="00AF702D">
      <w:pPr>
        <w:pStyle w:val="ListParagraph"/>
        <w:numPr>
          <w:ilvl w:val="0"/>
          <w:numId w:val="3"/>
        </w:numPr>
        <w:tabs>
          <w:tab w:val="left" w:pos="458"/>
        </w:tabs>
        <w:ind w:left="458" w:hanging="358"/>
      </w:pP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Commonwealth</w:t>
      </w:r>
      <w:r>
        <w:rPr>
          <w:spacing w:val="-6"/>
        </w:rPr>
        <w:t xml:space="preserve"> </w:t>
      </w:r>
      <w:r>
        <w:t>procuring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tool</w:t>
      </w:r>
      <w:r>
        <w:rPr>
          <w:spacing w:val="-3"/>
        </w:rPr>
        <w:t xml:space="preserve"> </w:t>
      </w:r>
      <w:r>
        <w:rPr>
          <w:spacing w:val="-2"/>
        </w:rPr>
        <w:t xml:space="preserve">directly? </w:t>
      </w:r>
    </w:p>
    <w:p w14:paraId="63CC3CE1" w14:textId="53786047" w:rsidR="00AF702D" w:rsidRPr="006115A3" w:rsidRDefault="00AF702D" w:rsidP="006115A3">
      <w:pPr>
        <w:pStyle w:val="ListParagraph"/>
        <w:tabs>
          <w:tab w:val="left" w:pos="458"/>
        </w:tabs>
        <w:ind w:left="458" w:firstLine="0"/>
      </w:pPr>
      <w:r>
        <w:rPr>
          <w:spacing w:val="-2"/>
        </w:rPr>
        <w:t xml:space="preserve">Yes </w:t>
      </w:r>
      <w:sdt>
        <w:sdtPr>
          <w:rPr>
            <w:spacing w:val="-2"/>
          </w:rPr>
          <w:id w:val="-1729913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ab/>
        <w:t xml:space="preserve">No </w:t>
      </w:r>
      <w:sdt>
        <w:sdtPr>
          <w:rPr>
            <w:spacing w:val="-2"/>
          </w:rPr>
          <w:id w:val="-158753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5F7A7C40" w14:textId="77777777" w:rsidR="00AF702D" w:rsidRPr="006115A3" w:rsidRDefault="00AF702D" w:rsidP="006115A3">
      <w:pPr>
        <w:pStyle w:val="ListParagraph"/>
        <w:tabs>
          <w:tab w:val="left" w:pos="458"/>
        </w:tabs>
        <w:ind w:left="458" w:firstLine="0"/>
      </w:pPr>
    </w:p>
    <w:p w14:paraId="55299062" w14:textId="77777777" w:rsidR="00AF702D" w:rsidRPr="006115A3" w:rsidRDefault="00AF702D" w:rsidP="00AF702D">
      <w:pPr>
        <w:pStyle w:val="ListParagraph"/>
        <w:numPr>
          <w:ilvl w:val="0"/>
          <w:numId w:val="3"/>
        </w:numPr>
        <w:tabs>
          <w:tab w:val="left" w:pos="458"/>
          <w:tab w:val="left" w:pos="460"/>
        </w:tabs>
        <w:spacing w:before="1"/>
        <w:ind w:right="225"/>
      </w:pPr>
      <w:r>
        <w:t>Does the contract require the development or customization (e</w:t>
      </w:r>
      <w:proofErr w:type="gramStart"/>
      <w:r>
        <w:t>. g</w:t>
      </w:r>
      <w:proofErr w:type="gramEnd"/>
      <w:r>
        <w:t>. changes to Supplier Source</w:t>
      </w:r>
      <w:r>
        <w:rPr>
          <w:spacing w:val="-3"/>
        </w:rPr>
        <w:t xml:space="preserve"> </w:t>
      </w:r>
      <w:r>
        <w:t>Code)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solution, system,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program(s)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 xml:space="preserve">business </w:t>
      </w:r>
      <w:r>
        <w:rPr>
          <w:spacing w:val="-2"/>
        </w:rPr>
        <w:t xml:space="preserve">need? </w:t>
      </w:r>
    </w:p>
    <w:p w14:paraId="65F438D9" w14:textId="099115A3" w:rsidR="00AF702D" w:rsidRDefault="00AF702D" w:rsidP="006115A3">
      <w:pPr>
        <w:pStyle w:val="ListParagraph"/>
        <w:tabs>
          <w:tab w:val="left" w:pos="458"/>
        </w:tabs>
        <w:spacing w:before="1"/>
        <w:ind w:right="225" w:firstLine="0"/>
      </w:pPr>
      <w:r>
        <w:rPr>
          <w:spacing w:val="-2"/>
        </w:rPr>
        <w:t xml:space="preserve">Yes </w:t>
      </w:r>
      <w:sdt>
        <w:sdtPr>
          <w:rPr>
            <w:spacing w:val="-2"/>
          </w:rPr>
          <w:id w:val="-2098864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ab/>
        <w:t xml:space="preserve">No </w:t>
      </w:r>
      <w:sdt>
        <w:sdtPr>
          <w:rPr>
            <w:spacing w:val="-2"/>
          </w:rPr>
          <w:id w:val="-528405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7EE544E7" w14:textId="77777777" w:rsidR="00AF702D" w:rsidRDefault="00AF702D" w:rsidP="00AF702D">
      <w:pPr>
        <w:pStyle w:val="ListParagraph"/>
        <w:tabs>
          <w:tab w:val="left" w:pos="458"/>
          <w:tab w:val="left" w:pos="460"/>
        </w:tabs>
        <w:ind w:right="354" w:firstLine="0"/>
        <w:rPr>
          <w:rFonts w:asciiTheme="minorHAnsi" w:hAnsiTheme="minorHAnsi" w:cstheme="minorHAnsi"/>
          <w:color w:val="17365D" w:themeColor="text2" w:themeShade="BF"/>
          <w:spacing w:val="-2"/>
        </w:rPr>
      </w:pPr>
    </w:p>
    <w:p w14:paraId="5BCCFB52" w14:textId="77777777" w:rsidR="00AF702D" w:rsidRDefault="00AF702D" w:rsidP="00AF702D">
      <w:pPr>
        <w:pStyle w:val="ListParagraph"/>
        <w:numPr>
          <w:ilvl w:val="0"/>
          <w:numId w:val="3"/>
        </w:numPr>
        <w:tabs>
          <w:tab w:val="left" w:pos="458"/>
        </w:tabs>
        <w:ind w:left="458" w:hanging="358"/>
      </w:pPr>
      <w:r>
        <w:t>Who will use the IT components? Check all that apply:</w:t>
      </w:r>
    </w:p>
    <w:p w14:paraId="6C35886D" w14:textId="17E784C3" w:rsidR="00AF702D" w:rsidRDefault="00AF702D" w:rsidP="006115A3">
      <w:pPr>
        <w:pStyle w:val="ListParagraph"/>
        <w:tabs>
          <w:tab w:val="left" w:pos="458"/>
        </w:tabs>
        <w:ind w:left="458" w:firstLine="0"/>
      </w:pPr>
      <w:r>
        <w:t xml:space="preserve">Your Agency </w:t>
      </w:r>
      <w:sdt>
        <w:sdtPr>
          <w:id w:val="-38125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Other Agencies </w:t>
      </w:r>
      <w:sdt>
        <w:sdtPr>
          <w:id w:val="1735892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Citizens </w:t>
      </w:r>
      <w:sdt>
        <w:sdtPr>
          <w:id w:val="1301959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BF3C42D" w14:textId="77777777" w:rsidR="00AF702D" w:rsidRPr="006115A3" w:rsidRDefault="00AF702D" w:rsidP="006115A3">
      <w:pPr>
        <w:pStyle w:val="ListParagraph"/>
        <w:tabs>
          <w:tab w:val="left" w:pos="458"/>
          <w:tab w:val="left" w:pos="460"/>
        </w:tabs>
        <w:ind w:right="354" w:firstLine="0"/>
        <w:rPr>
          <w:rFonts w:asciiTheme="minorHAnsi" w:hAnsiTheme="minorHAnsi" w:cstheme="minorHAnsi"/>
          <w:color w:val="17365D" w:themeColor="text2" w:themeShade="BF"/>
          <w:spacing w:val="-2"/>
        </w:rPr>
      </w:pPr>
    </w:p>
    <w:p w14:paraId="5B3FEFF3" w14:textId="4585D053" w:rsidR="00AF702D" w:rsidRDefault="00AF702D" w:rsidP="00AF702D">
      <w:pPr>
        <w:pStyle w:val="ListParagraph"/>
        <w:numPr>
          <w:ilvl w:val="0"/>
          <w:numId w:val="3"/>
        </w:numPr>
        <w:tabs>
          <w:tab w:val="left" w:pos="458"/>
          <w:tab w:val="left" w:pos="460"/>
        </w:tabs>
        <w:spacing w:before="1"/>
        <w:ind w:right="809"/>
      </w:pP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software/application/solution</w:t>
      </w:r>
      <w:r>
        <w:rPr>
          <w:spacing w:val="-1"/>
        </w:rPr>
        <w:t xml:space="preserve"> </w:t>
      </w:r>
      <w:r>
        <w:t>cloud-hosted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Software</w:t>
      </w:r>
      <w:r>
        <w:rPr>
          <w:spacing w:val="-2"/>
        </w:rPr>
        <w:t>-</w:t>
      </w:r>
      <w:r>
        <w:t>as</w:t>
      </w:r>
      <w:r>
        <w:rPr>
          <w:spacing w:val="-5"/>
        </w:rPr>
        <w:t>-</w:t>
      </w:r>
      <w:r>
        <w:t>a</w:t>
      </w:r>
      <w:r>
        <w:rPr>
          <w:spacing w:val="-5"/>
        </w:rPr>
        <w:t>-</w:t>
      </w:r>
      <w:r>
        <w:t>Service</w:t>
      </w:r>
      <w:r>
        <w:rPr>
          <w:spacing w:val="-3"/>
        </w:rPr>
        <w:t xml:space="preserve"> </w:t>
      </w:r>
      <w:r>
        <w:t xml:space="preserve">(e.g. </w:t>
      </w:r>
      <w:r>
        <w:rPr>
          <w:spacing w:val="-2"/>
        </w:rPr>
        <w:t xml:space="preserve">SaaS)? </w:t>
      </w:r>
    </w:p>
    <w:p w14:paraId="1E5C6C63" w14:textId="72F58710" w:rsidR="00AF702D" w:rsidRDefault="00AF702D" w:rsidP="00AF702D">
      <w:pPr>
        <w:pStyle w:val="ListParagraph"/>
        <w:tabs>
          <w:tab w:val="left" w:pos="458"/>
          <w:tab w:val="left" w:pos="460"/>
        </w:tabs>
        <w:ind w:right="354" w:firstLine="0"/>
        <w:rPr>
          <w:spacing w:val="-2"/>
        </w:rPr>
      </w:pPr>
      <w:r>
        <w:rPr>
          <w:spacing w:val="-2"/>
        </w:rPr>
        <w:t xml:space="preserve">Yes </w:t>
      </w:r>
      <w:sdt>
        <w:sdtPr>
          <w:rPr>
            <w:spacing w:val="-2"/>
          </w:rPr>
          <w:id w:val="-374388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ab/>
        <w:t xml:space="preserve">No </w:t>
      </w:r>
      <w:sdt>
        <w:sdtPr>
          <w:rPr>
            <w:spacing w:val="-2"/>
          </w:rPr>
          <w:id w:val="-27255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33494364" w14:textId="77777777" w:rsidR="00AF702D" w:rsidRPr="006115A3" w:rsidRDefault="00AF702D" w:rsidP="006115A3">
      <w:pPr>
        <w:pStyle w:val="ListParagraph"/>
        <w:tabs>
          <w:tab w:val="left" w:pos="458"/>
          <w:tab w:val="left" w:pos="460"/>
        </w:tabs>
        <w:ind w:right="354" w:firstLine="0"/>
        <w:rPr>
          <w:rFonts w:asciiTheme="minorHAnsi" w:hAnsiTheme="minorHAnsi" w:cstheme="minorHAnsi"/>
          <w:color w:val="17365D" w:themeColor="text2" w:themeShade="BF"/>
          <w:spacing w:val="-2"/>
        </w:rPr>
      </w:pPr>
    </w:p>
    <w:p w14:paraId="3930A86B" w14:textId="27DCF107" w:rsidR="00AF702D" w:rsidRDefault="00AF702D" w:rsidP="00AF702D">
      <w:pPr>
        <w:pStyle w:val="ListParagraph"/>
        <w:numPr>
          <w:ilvl w:val="0"/>
          <w:numId w:val="3"/>
        </w:numPr>
        <w:tabs>
          <w:tab w:val="left" w:pos="458"/>
          <w:tab w:val="left" w:pos="460"/>
        </w:tabs>
        <w:spacing w:before="1"/>
        <w:ind w:right="809"/>
      </w:pPr>
      <w:r w:rsidRPr="00AF702D">
        <w:t xml:space="preserve">Will the </w:t>
      </w:r>
      <w:r w:rsidR="00CB3484">
        <w:t xml:space="preserve">good(s), </w:t>
      </w:r>
      <w:r>
        <w:t>software</w:t>
      </w:r>
      <w:r w:rsidR="00CB3484">
        <w:t>(s),</w:t>
      </w:r>
      <w:r>
        <w:t xml:space="preserve"> or </w:t>
      </w:r>
      <w:r w:rsidRPr="00AF702D">
        <w:t>solution</w:t>
      </w:r>
      <w:r w:rsidR="00CB3484">
        <w:t>(s)</w:t>
      </w:r>
      <w:r w:rsidRPr="00AF702D">
        <w:t xml:space="preserve"> connect to the Commonwealth of VA network?</w:t>
      </w:r>
      <w:r w:rsidRPr="006115A3">
        <w:t xml:space="preserve"> </w:t>
      </w:r>
    </w:p>
    <w:p w14:paraId="2E6094EE" w14:textId="3649DA24" w:rsidR="00AF702D" w:rsidRPr="006115A3" w:rsidRDefault="00AF702D" w:rsidP="006115A3">
      <w:pPr>
        <w:pStyle w:val="ListParagraph"/>
        <w:tabs>
          <w:tab w:val="left" w:pos="458"/>
          <w:tab w:val="left" w:pos="460"/>
        </w:tabs>
        <w:ind w:right="354" w:firstLine="0"/>
        <w:rPr>
          <w:spacing w:val="-2"/>
        </w:rPr>
      </w:pPr>
      <w:r>
        <w:rPr>
          <w:spacing w:val="-2"/>
        </w:rPr>
        <w:t xml:space="preserve">Yes </w:t>
      </w:r>
      <w:sdt>
        <w:sdtPr>
          <w:rPr>
            <w:spacing w:val="-2"/>
          </w:rPr>
          <w:id w:val="2094115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ab/>
        <w:t xml:space="preserve">No </w:t>
      </w:r>
      <w:sdt>
        <w:sdtPr>
          <w:rPr>
            <w:spacing w:val="-2"/>
          </w:rPr>
          <w:id w:val="-171827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51EC6F7A" w14:textId="14D9B193" w:rsidR="00AF702D" w:rsidRPr="00AF702D" w:rsidRDefault="00AF702D" w:rsidP="006115A3">
      <w:pPr>
        <w:pStyle w:val="ListParagraph"/>
        <w:tabs>
          <w:tab w:val="left" w:pos="460"/>
        </w:tabs>
        <w:spacing w:before="1"/>
        <w:ind w:right="809" w:firstLine="0"/>
      </w:pPr>
    </w:p>
    <w:p w14:paraId="05DB37A0" w14:textId="39C40F05" w:rsidR="00CB5FF3" w:rsidRDefault="00DC4E2D" w:rsidP="00AF702D">
      <w:pPr>
        <w:pStyle w:val="ListParagraph"/>
        <w:numPr>
          <w:ilvl w:val="0"/>
          <w:numId w:val="3"/>
        </w:numPr>
        <w:tabs>
          <w:tab w:val="left" w:pos="458"/>
          <w:tab w:val="left" w:pos="460"/>
        </w:tabs>
        <w:spacing w:before="1"/>
        <w:ind w:right="809"/>
      </w:pPr>
      <w:r w:rsidRPr="00F6710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91C73F" wp14:editId="604ECB57">
                <wp:simplePos x="0" y="0"/>
                <wp:positionH relativeFrom="column">
                  <wp:posOffset>319405</wp:posOffset>
                </wp:positionH>
                <wp:positionV relativeFrom="paragraph">
                  <wp:posOffset>287020</wp:posOffset>
                </wp:positionV>
                <wp:extent cx="5223510" cy="1404620"/>
                <wp:effectExtent l="0" t="0" r="15240" b="24765"/>
                <wp:wrapSquare wrapText="bothSides"/>
                <wp:docPr id="14155781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9400A" w14:textId="7B617FC5" w:rsidR="00CB5FF3" w:rsidRDefault="006C1F52" w:rsidP="00CB5FF3">
                            <w:r w:rsidRPr="00FD1A2A">
                              <w:rPr>
                                <w:highlight w:val="cyan"/>
                              </w:rPr>
                              <w:t xml:space="preserve">[Insert your </w:t>
                            </w:r>
                            <w:r>
                              <w:rPr>
                                <w:highlight w:val="cyan"/>
                              </w:rPr>
                              <w:t>Scope statement here</w:t>
                            </w:r>
                            <w:r w:rsidRPr="00FD1A2A">
                              <w:rPr>
                                <w:highlight w:val="cyan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91C73F" id="_x0000_s1028" type="#_x0000_t202" style="position:absolute;left:0;text-align:left;margin-left:25.15pt;margin-top:22.6pt;width:411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1oFgIAACcEAAAOAAAAZHJzL2Uyb0RvYy54bWysk99v0zAQx9+R+B8sv9OkoR1b1HQaHUVI&#10;44c0+AMujtNYOD5ju03GX8/Z6bpqwAvCD5bPZ39997nz6nrsNTtI5xWais9nOWfSCGyU2VX829ft&#10;q0vOfADTgEYjK/4gPb9ev3yxGmwpC+xQN9IxEjG+HGzFuxBsmWVedLIHP0MrDTlbdD0EMt0uaxwM&#10;pN7rrMjzi2xA11iHQnpPu7eTk6+TfttKET63rZeB6YpTbCHNLs11nLP1CsqdA9spcQwD/iGKHpSh&#10;R09StxCA7Z36TapXwqHHNswE9hm2rRIy5UDZzPNn2dx3YGXKheB4e8Lk/5+s+HS4t18cC+NbHKmA&#10;KQlv71B898zgpgOzkzfO4dBJaOjheUSWDdaXx6sRtS99FKmHj9hQkWEfMAmNresjFcqTkToV4OEE&#10;XY6BCdpcFsXr5ZxcgnzzRb64KFJZMigfr1vnw3uJPYuLijuqapKHw50PMRwoH4/E1zxq1WyV1slw&#10;u3qjHTsAdcA2jZTBs2PasKHiV8tiORH4q0Sexp8kehWolbXqK355OgRl5PbONKnRAig9rSlkbY4g&#10;I7uJYhjrkamm4kV8IHKtsXkgsg6nzqWfRosO3U/OBuraivsfe3CSM/3BUHWu5otFbPNkLJZvCCVz&#10;55763ANGkFTFA2fTchPS10jc7A1VcasS36dIjiFTNybsx58T2/3cTqee/vf6FwAAAP//AwBQSwME&#10;FAAGAAgAAAAhAIwt6wneAAAACQEAAA8AAABkcnMvZG93bnJldi54bWxMj8FOwzAQRO9I/IO1SFwq&#10;6pA2oYRsKqjUE6eGcnfjJYmI18F22/TvMadyHM1o5k25nswgTuR8bxnhcZ6AIG6s7rlF2H9sH1Yg&#10;fFCs1WCZEC7kYV3d3pSq0PbMOzrVoRWxhH2hELoQxkJK33RklJ/bkTh6X9YZFaJ0rdROnWO5GWSa&#10;JLk0que40KmRNh013/XRIOQ/9WL2/qlnvLts31xjMr3ZZ4j3d9PrC4hAU7iG4Q8/okMVmQ72yNqL&#10;ASFLFjGJsMxSENFfPaXPIA4IaZ4vQVal/P+g+gUAAP//AwBQSwECLQAUAAYACAAAACEAtoM4kv4A&#10;AADhAQAAEwAAAAAAAAAAAAAAAAAAAAAAW0NvbnRlbnRfVHlwZXNdLnhtbFBLAQItABQABgAIAAAA&#10;IQA4/SH/1gAAAJQBAAALAAAAAAAAAAAAAAAAAC8BAABfcmVscy8ucmVsc1BLAQItABQABgAIAAAA&#10;IQBFaG1oFgIAACcEAAAOAAAAAAAAAAAAAAAAAC4CAABkcnMvZTJvRG9jLnhtbFBLAQItABQABgAI&#10;AAAAIQCMLesJ3gAAAAkBAAAPAAAAAAAAAAAAAAAAAHAEAABkcnMvZG93bnJldi54bWxQSwUGAAAA&#10;AAQABADzAAAAewUAAAAA&#10;">
                <v:textbox style="mso-fit-shape-to-text:t">
                  <w:txbxContent>
                    <w:p w14:paraId="1519400A" w14:textId="7B617FC5" w:rsidR="00CB5FF3" w:rsidRDefault="006C1F52" w:rsidP="00CB5FF3">
                      <w:r w:rsidRPr="00FD1A2A">
                        <w:rPr>
                          <w:highlight w:val="cyan"/>
                        </w:rPr>
                        <w:t xml:space="preserve">[Insert your </w:t>
                      </w:r>
                      <w:r>
                        <w:rPr>
                          <w:highlight w:val="cyan"/>
                        </w:rPr>
                        <w:t>Scope statement here</w:t>
                      </w:r>
                      <w:r w:rsidRPr="00FD1A2A">
                        <w:rPr>
                          <w:highlight w:val="cyan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5FF3">
        <w:t>Please describe the scope of the procurement.</w:t>
      </w:r>
    </w:p>
    <w:p w14:paraId="2F813D39" w14:textId="77777777" w:rsidR="00CB5FF3" w:rsidRDefault="00CB5FF3" w:rsidP="00CB5FF3"/>
    <w:p w14:paraId="0451407C" w14:textId="1AA3A31E" w:rsidR="002708A7" w:rsidRDefault="00CB5FF3" w:rsidP="00CB5FF3">
      <w:pPr>
        <w:pStyle w:val="ListParagraph"/>
        <w:numPr>
          <w:ilvl w:val="0"/>
          <w:numId w:val="3"/>
        </w:numPr>
      </w:pPr>
      <w:r>
        <w:t xml:space="preserve">Please describe the </w:t>
      </w:r>
      <w:r w:rsidR="002D7AAB" w:rsidRPr="00AF702D">
        <w:t>business</w:t>
      </w:r>
      <w:r w:rsidR="002D7AAB" w:rsidRPr="006115A3">
        <w:t xml:space="preserve"> </w:t>
      </w:r>
      <w:r w:rsidR="002D7AAB" w:rsidRPr="00AF702D">
        <w:t>context</w:t>
      </w:r>
      <w:r w:rsidR="002D7AAB" w:rsidRPr="006115A3">
        <w:t xml:space="preserve"> </w:t>
      </w:r>
      <w:r w:rsidR="002D7AAB" w:rsidRPr="00AF702D">
        <w:t>of</w:t>
      </w:r>
      <w:r w:rsidR="002D7AAB" w:rsidRPr="006115A3">
        <w:t xml:space="preserve"> </w:t>
      </w:r>
      <w:r w:rsidR="002D7AAB" w:rsidRPr="00AF702D">
        <w:t>what</w:t>
      </w:r>
      <w:r w:rsidR="002D7AAB" w:rsidRPr="006115A3">
        <w:t xml:space="preserve"> </w:t>
      </w:r>
      <w:r w:rsidR="002D7AAB" w:rsidRPr="00AF702D">
        <w:t>is</w:t>
      </w:r>
      <w:r w:rsidR="002D7AAB" w:rsidRPr="006115A3">
        <w:t xml:space="preserve"> </w:t>
      </w:r>
      <w:r w:rsidR="002D7AAB" w:rsidRPr="00AF702D">
        <w:t>being</w:t>
      </w:r>
      <w:r w:rsidR="002D7AAB" w:rsidRPr="006115A3">
        <w:t xml:space="preserve"> </w:t>
      </w:r>
      <w:r w:rsidR="002D7AAB" w:rsidRPr="00AF702D">
        <w:t>procured</w:t>
      </w:r>
      <w:r w:rsidR="002D7AAB" w:rsidRPr="006115A3">
        <w:t xml:space="preserve"> </w:t>
      </w:r>
      <w:r w:rsidR="002D7AAB" w:rsidRPr="00AF702D">
        <w:t>and</w:t>
      </w:r>
      <w:r w:rsidR="002D7AAB" w:rsidRPr="006115A3">
        <w:t xml:space="preserve"> </w:t>
      </w:r>
      <w:r w:rsidR="002D7AAB" w:rsidRPr="00AF702D">
        <w:t>the</w:t>
      </w:r>
      <w:r w:rsidR="002D7AAB" w:rsidRPr="006115A3">
        <w:t xml:space="preserve"> </w:t>
      </w:r>
      <w:r w:rsidR="002D7AAB" w:rsidRPr="00AF702D">
        <w:t>business</w:t>
      </w:r>
      <w:r w:rsidR="002D7AAB" w:rsidRPr="006115A3">
        <w:t xml:space="preserve"> </w:t>
      </w:r>
      <w:r w:rsidR="002D7AAB" w:rsidRPr="00CB5FF3">
        <w:t>need</w:t>
      </w:r>
      <w:r w:rsidR="002D7AAB" w:rsidRPr="006115A3">
        <w:t xml:space="preserve"> </w:t>
      </w:r>
      <w:r w:rsidR="002D7AAB" w:rsidRPr="00CB5FF3">
        <w:t>that</w:t>
      </w:r>
      <w:r w:rsidR="002D7AAB" w:rsidRPr="006115A3">
        <w:t xml:space="preserve"> </w:t>
      </w:r>
      <w:r w:rsidR="002D7AAB" w:rsidRPr="00CB5FF3">
        <w:t>will</w:t>
      </w:r>
      <w:r w:rsidR="002D7AAB" w:rsidRPr="006115A3">
        <w:t xml:space="preserve"> </w:t>
      </w:r>
      <w:r w:rsidR="002D7AAB" w:rsidRPr="00CB5FF3">
        <w:t>be addressed through the procurement.</w:t>
      </w:r>
      <w:r w:rsidR="002245DA" w:rsidRPr="006115A3">
        <w:t xml:space="preserve"> </w:t>
      </w:r>
    </w:p>
    <w:p w14:paraId="3D0FD683" w14:textId="6D48C32E" w:rsidR="00CB5FF3" w:rsidRPr="006115A3" w:rsidRDefault="00CB5FF3" w:rsidP="006115A3">
      <w:pPr>
        <w:pStyle w:val="ListParagraph"/>
        <w:ind w:firstLine="0"/>
      </w:pPr>
    </w:p>
    <w:p w14:paraId="7F6AF109" w14:textId="1AFFA6E5" w:rsidR="00CB5FF3" w:rsidRDefault="00CB5FF3" w:rsidP="006115A3">
      <w:r w:rsidRPr="00F6710D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0931F0" wp14:editId="303B121C">
                <wp:simplePos x="0" y="0"/>
                <wp:positionH relativeFrom="column">
                  <wp:posOffset>335280</wp:posOffset>
                </wp:positionH>
                <wp:positionV relativeFrom="paragraph">
                  <wp:posOffset>2540</wp:posOffset>
                </wp:positionV>
                <wp:extent cx="5279390" cy="1404620"/>
                <wp:effectExtent l="0" t="0" r="16510" b="24765"/>
                <wp:wrapSquare wrapText="bothSides"/>
                <wp:docPr id="324203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9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7336B" w14:textId="5F4BF677" w:rsidR="00CB5FF3" w:rsidRDefault="006C1F52" w:rsidP="00CB5FF3">
                            <w:r w:rsidRPr="00FD1A2A">
                              <w:rPr>
                                <w:highlight w:val="cyan"/>
                              </w:rPr>
                              <w:t xml:space="preserve">[Insert </w:t>
                            </w:r>
                            <w:r>
                              <w:rPr>
                                <w:highlight w:val="cyan"/>
                              </w:rPr>
                              <w:t>the business context statement here</w:t>
                            </w:r>
                            <w:r w:rsidRPr="00FD1A2A">
                              <w:rPr>
                                <w:highlight w:val="cyan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0931F0" id="_x0000_s1029" type="#_x0000_t202" style="position:absolute;margin-left:26.4pt;margin-top:.2pt;width:415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t2FgIAACcEAAAOAAAAZHJzL2Uyb0RvYy54bWysk99v2yAQx98n7X9AvC920qRtrDhVly7T&#10;pO6H1O0PwBjHaJhjB4nd/fU7cJpG3fYyjQfEcfDl7nPH6mboDDso9BpsyaeTnDNlJdTa7kr+7ev2&#10;zTVnPghbCwNWlfxReX6zfv1q1btCzaAFUytkJGJ90buStyG4Isu8bFUn/AScsuRsADsRyMRdVqPo&#10;Sb0z2SzPL7MesHYIUnlPu3ejk6+TftMoGT43jVeBmZJTbCHNmOYqztl6JYodCtdqeQxD/EMUndCW&#10;Hj1J3Ykg2B71b1KdlggemjCR0GXQNFqqlANlM81fZPPQCqdSLgTHuxMm//9k5afDg/uCLAxvYaAC&#10;piS8uwf53TMLm1bYnbpFhL5VoqaHpxFZ1jtfHK9G1L7wUaTqP0JNRRb7AEloaLCLVChPRupUgMcT&#10;dDUEJmlzMbtaXizJJck3nefzy1kqSyaKp+sOfXivoGNxUXKkqiZ5cbj3IYYjiqcj8TUPRtdbbUwy&#10;cFdtDLKDoA7YppEyeHHMWNaXfLmYLUYCf5XI0/iTRKcDtbLRXcmvT4dEEbm9s3VqtCC0GdcUsrFH&#10;kJHdSDEM1cB0XfKL+EDkWkH9SGQRxs6ln0aLFvAnZz11bcn9j71AxZn5YKk6y+l8Hts8GfPFFaFk&#10;eO6pzj3CSpIqeeBsXG5C+hqJm7ulKm514vscyTFk6saE/fhzYruf2+nU8/9e/wIAAP//AwBQSwME&#10;FAAGAAgAAAAhAKWCohLcAAAABwEAAA8AAABkcnMvZG93bnJldi54bWxMzjFPwzAQBeAdif9gHRJL&#10;RZ2GJopCLhVU6sTUtOxufCQR8TnYbpv+e8wE4+md3vuqzWxGcSHnB8sIq2UCgri1euAO4XjYPRUg&#10;fFCs1WiZEG7kYVPf31Wq1PbKe7o0oROxhH2pEPoQplJK3/ZklF/aiThmn9YZFeLpOqmdusZyM8o0&#10;SXJp1MBxoVcTbXtqv5qzQci/m+fF+4de8P62e3OtyfT2mCE+PsyvLyACzeHvGX75kQ51NJ3smbUX&#10;I0KWRnlAWIOIaVGsUxAnhDRd5SDrSv731z8AAAD//wMAUEsBAi0AFAAGAAgAAAAhALaDOJL+AAAA&#10;4QEAABMAAAAAAAAAAAAAAAAAAAAAAFtDb250ZW50X1R5cGVzXS54bWxQSwECLQAUAAYACAAAACEA&#10;OP0h/9YAAACUAQAACwAAAAAAAAAAAAAAAAAvAQAAX3JlbHMvLnJlbHNQSwECLQAUAAYACAAAACEA&#10;5pY7dhYCAAAnBAAADgAAAAAAAAAAAAAAAAAuAgAAZHJzL2Uyb0RvYy54bWxQSwECLQAUAAYACAAA&#10;ACEApYKiEtwAAAAHAQAADwAAAAAAAAAAAAAAAABwBAAAZHJzL2Rvd25yZXYueG1sUEsFBgAAAAAE&#10;AAQA8wAAAHkFAAAAAA==&#10;">
                <v:textbox style="mso-fit-shape-to-text:t">
                  <w:txbxContent>
                    <w:p w14:paraId="1767336B" w14:textId="5F4BF677" w:rsidR="00CB5FF3" w:rsidRDefault="006C1F52" w:rsidP="00CB5FF3">
                      <w:r w:rsidRPr="00FD1A2A">
                        <w:rPr>
                          <w:highlight w:val="cyan"/>
                        </w:rPr>
                        <w:t xml:space="preserve">[Insert </w:t>
                      </w:r>
                      <w:r>
                        <w:rPr>
                          <w:highlight w:val="cyan"/>
                        </w:rPr>
                        <w:t>the business context statement here</w:t>
                      </w:r>
                      <w:r w:rsidRPr="00FD1A2A">
                        <w:rPr>
                          <w:highlight w:val="cyan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B5093" w14:textId="3171AC2A" w:rsidR="00DC4E2D" w:rsidRDefault="00DC4E2D" w:rsidP="00CB5FF3">
      <w:pPr>
        <w:pStyle w:val="ListParagraph"/>
        <w:numPr>
          <w:ilvl w:val="0"/>
          <w:numId w:val="3"/>
        </w:numPr>
      </w:pPr>
      <w:r w:rsidRPr="00F6710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5A8439" wp14:editId="55FD87F8">
                <wp:simplePos x="0" y="0"/>
                <wp:positionH relativeFrom="column">
                  <wp:posOffset>311785</wp:posOffset>
                </wp:positionH>
                <wp:positionV relativeFrom="paragraph">
                  <wp:posOffset>494030</wp:posOffset>
                </wp:positionV>
                <wp:extent cx="5302885" cy="1404620"/>
                <wp:effectExtent l="0" t="0" r="12065" b="24765"/>
                <wp:wrapSquare wrapText="bothSides"/>
                <wp:docPr id="887449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6BCF9" w14:textId="54B82DDF" w:rsidR="00DC4E2D" w:rsidRDefault="006C1F52" w:rsidP="00DC4E2D">
                            <w:r w:rsidRPr="00EB41B6">
                              <w:rPr>
                                <w:highlight w:val="cyan"/>
                              </w:rPr>
                              <w:t xml:space="preserve">[Insert </w:t>
                            </w:r>
                            <w:r>
                              <w:rPr>
                                <w:highlight w:val="cyan"/>
                              </w:rPr>
                              <w:t>the IT components statement here</w:t>
                            </w:r>
                            <w:r w:rsidRPr="00EB41B6">
                              <w:rPr>
                                <w:highlight w:val="cyan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A8439" id="_x0000_s1030" type="#_x0000_t202" style="position:absolute;left:0;text-align:left;margin-left:24.55pt;margin-top:38.9pt;width:417.5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VjFgIAACcEAAAOAAAAZHJzL2Uyb0RvYy54bWysk82O0zAQx+9IvIPlO01a2qUbNV0tXYqQ&#10;lg9p4QEcx2ksHI8Zu03K0zN2ut1qgQvCB8vjsf+e+c14dTN0hh0Ueg225NNJzpmyEmptdyX/9nX7&#10;asmZD8LWwoBVJT8qz2/WL1+seleoGbRgaoWMRKwvelfyNgRXZJmXreqEn4BTlpwNYCcCmbjLahQ9&#10;qXcmm+X5VdYD1g5BKu9p92508nXSbxolw+em8SowU3KKLaQZ01zFOVuvRLFD4VotT2GIf4iiE9rS&#10;o2epOxEE26P+TarTEsFDEyYSugyaRkuVcqBspvmzbB5a4VTKheB4d8bk/5+s/HR4cF+QheEtDFTA&#10;lIR39yC/e2Zh0wq7U7eI0LdK1PTwNCLLeueL09WI2hc+ilT9R6ipyGIfIAkNDXaRCuXJSJ0KcDxD&#10;V0NgkjYXr/PZcrngTJJvOs/nV7NUlkwUj9cd+vBeQcfiouRIVU3y4nDvQwxHFI9H4msejK632phk&#10;4K7aGGQHQR2wTSNl8OyYsawv+fVithgJ/FUiT+NPEp0O1MpGdyVfng+JInJ7Z+vUaEFoM64pZGNP&#10;ICO7kWIYqoHpuuTz+EDkWkF9JLIIY+fST6NFC/iTs566tuT+x16g4sx8sFSd6+l8Hts8GfPFG0LJ&#10;8NJTXXqElSRV8sDZuNyE9DUSN3dLVdzqxPcpklPI1I0J++nnxHa/tNOpp/+9/gUAAP//AwBQSwME&#10;FAAGAAgAAAAhAEQlwhTfAAAACQEAAA8AAABkcnMvZG93bnJldi54bWxMj81uwjAQhO+V+g7WVuoF&#10;FYeUnyRkg1okTj2R0ruJlyRqvE5jA+Ht657ocTSjmW/yzWg6caHBtZYRZtMIBHFldcs1wuFz95KA&#10;cF6xVp1lQriRg03x+JCrTNsr7+lS+lqEEnaZQmi87zMpXdWQUW5qe+LgnexglA9yqKUe1DWUm07G&#10;UbSURrUcFhrV07ah6rs8G4TlT/k6+fjSE97fdu9DZRZ6e1ggPj+Nb2sQnkZ/D8MffkCHIjAd7Zm1&#10;Ex3CPJ2FJMJqFR4EP0nmMYgjQpymEcgil/8fFL8AAAD//wMAUEsBAi0AFAAGAAgAAAAhALaDOJL+&#10;AAAA4QEAABMAAAAAAAAAAAAAAAAAAAAAAFtDb250ZW50X1R5cGVzXS54bWxQSwECLQAUAAYACAAA&#10;ACEAOP0h/9YAAACUAQAACwAAAAAAAAAAAAAAAAAvAQAAX3JlbHMvLnJlbHNQSwECLQAUAAYACAAA&#10;ACEAxRmFYxYCAAAnBAAADgAAAAAAAAAAAAAAAAAuAgAAZHJzL2Uyb0RvYy54bWxQSwECLQAUAAYA&#10;CAAAACEARCXCFN8AAAAJAQAADwAAAAAAAAAAAAAAAABwBAAAZHJzL2Rvd25yZXYueG1sUEsFBgAA&#10;AAAEAAQA8wAAAHwFAAAAAA==&#10;">
                <v:textbox style="mso-fit-shape-to-text:t">
                  <w:txbxContent>
                    <w:p w14:paraId="3AB6BCF9" w14:textId="54B82DDF" w:rsidR="00DC4E2D" w:rsidRDefault="006C1F52" w:rsidP="00DC4E2D">
                      <w:r w:rsidRPr="00EB41B6">
                        <w:rPr>
                          <w:highlight w:val="cyan"/>
                        </w:rPr>
                        <w:t xml:space="preserve">[Insert </w:t>
                      </w:r>
                      <w:r>
                        <w:rPr>
                          <w:highlight w:val="cyan"/>
                        </w:rPr>
                        <w:t>the IT components statement here</w:t>
                      </w:r>
                      <w:r w:rsidRPr="00EB41B6">
                        <w:rPr>
                          <w:highlight w:val="cyan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Please describe the IT components provided by the supplier.  This should include how the IT components fit into the Scope in Question 7. </w:t>
      </w:r>
    </w:p>
    <w:p w14:paraId="2859DCE1" w14:textId="77777777" w:rsidR="00DC4E2D" w:rsidRDefault="00DC4E2D" w:rsidP="006115A3"/>
    <w:p w14:paraId="05B025A9" w14:textId="1A099701" w:rsidR="00DC4E2D" w:rsidRDefault="002D7AAB" w:rsidP="006115A3">
      <w:pPr>
        <w:pStyle w:val="ListParagraph"/>
        <w:numPr>
          <w:ilvl w:val="0"/>
          <w:numId w:val="3"/>
        </w:numPr>
      </w:pPr>
      <w:r>
        <w:t>Will the supplier be using supplier-owned IT tools (software/application/solution) to deliver or perform some services?</w:t>
      </w:r>
      <w:r w:rsidR="002245DA">
        <w:t xml:space="preserve"> </w:t>
      </w:r>
    </w:p>
    <w:p w14:paraId="066974DD" w14:textId="7A389BE8" w:rsidR="002708A7" w:rsidRDefault="00DC4E2D" w:rsidP="006115A3">
      <w:pPr>
        <w:pStyle w:val="ListParagraph"/>
        <w:ind w:hanging="10"/>
      </w:pPr>
      <w:r w:rsidRPr="00F6710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B19525" wp14:editId="247A1AC1">
                <wp:simplePos x="0" y="0"/>
                <wp:positionH relativeFrom="column">
                  <wp:posOffset>310101</wp:posOffset>
                </wp:positionH>
                <wp:positionV relativeFrom="paragraph">
                  <wp:posOffset>323463</wp:posOffset>
                </wp:positionV>
                <wp:extent cx="5302885" cy="1404620"/>
                <wp:effectExtent l="0" t="0" r="12065" b="24765"/>
                <wp:wrapSquare wrapText="bothSides"/>
                <wp:docPr id="1634238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8B9DE" w14:textId="480446E4" w:rsidR="00DC4E2D" w:rsidRDefault="006C1F52" w:rsidP="00DC4E2D">
                            <w:r w:rsidRPr="00EB41B6">
                              <w:rPr>
                                <w:highlight w:val="cyan"/>
                              </w:rPr>
                              <w:t>[</w:t>
                            </w:r>
                            <w:r>
                              <w:rPr>
                                <w:highlight w:val="cyan"/>
                              </w:rPr>
                              <w:t>If ‘</w:t>
                            </w:r>
                            <w:proofErr w:type="spellStart"/>
                            <w:r>
                              <w:rPr>
                                <w:highlight w:val="cyan"/>
                              </w:rPr>
                              <w:t>yes’</w:t>
                            </w:r>
                            <w:proofErr w:type="spellEnd"/>
                            <w:r>
                              <w:rPr>
                                <w:highlight w:val="cyan"/>
                              </w:rPr>
                              <w:t xml:space="preserve"> please describe the supplier-owned IT tools used here</w:t>
                            </w:r>
                            <w:r w:rsidRPr="00EB41B6">
                              <w:rPr>
                                <w:highlight w:val="cyan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B19525" id="_x0000_s1031" type="#_x0000_t202" style="position:absolute;left:0;text-align:left;margin-left:24.4pt;margin-top:25.45pt;width:417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uVFgIAACcEAAAOAAAAZHJzL2Uyb0RvYy54bWysk82O0zAQx+9IvIPlO01a2qUbNV0tXYqQ&#10;lg9p4QEcx2ksHI8Zu03K0zN2ut1qgQvCB8vjsf+e+c14dTN0hh0Ueg225NNJzpmyEmptdyX/9nX7&#10;asmZD8LWwoBVJT8qz2/WL1+seleoGbRgaoWMRKwvelfyNgRXZJmXreqEn4BTlpwNYCcCmbjLahQ9&#10;qXcmm+X5VdYD1g5BKu9p92508nXSbxolw+em8SowU3KKLaQZ01zFOVuvRLFD4VotT2GIf4iiE9rS&#10;o2epOxEE26P+TarTEsFDEyYSugyaRkuVcqBspvmzbB5a4VTKheB4d8bk/5+s/HR4cF+QheEtDFTA&#10;lIR39yC/e2Zh0wq7U7eI0LdK1PTwNCLLeueL09WI2hc+ilT9R6ipyGIfIAkNDXaRCuXJSJ0KcDxD&#10;V0NgkjYXr/PZcrngTJJvOs/nV7NUlkwUj9cd+vBeQcfiouRIVU3y4nDvQwxHFI9H4msejK632phk&#10;4K7aGGQHQR2wTSNl8OyYsawv+fVithgJ/FUiT+NPEp0O1MpGdyVfng+JInJ7Z+vUaEFoM64pZGNP&#10;ICO7kWIYqoHpmqDEByLXCuojkUUYO5d+Gi1awJ+c9dS1Jfc/9gIVZ+aDpepcT+fz2ObJmC/eEEqG&#10;l57q0iOsJKmSB87G5Sakr5G4uVuq4lYnvk+RnEKmbkzYTz8ntvulnU49/e/1LwAAAP//AwBQSwME&#10;FAAGAAgAAAAhAL/LiRTeAAAACQEAAA8AAABkcnMvZG93bnJldi54bWxMj8FOwzAQRO9I/IO1SFwq&#10;6jQlJYQ4FVTqiVNDubvxkkTE62C7bfr3LKdy29GMZt6W68kO4oQ+9I4ULOYJCKTGmZ5aBfuP7UMO&#10;IkRNRg+OUMEFA6yr25tSF8adaYenOraCSygUWkEX41hIGZoOrQ5zNyKx9+W81ZGlb6Xx+szldpBp&#10;kqyk1T3xQqdH3HTYfNdHq2D1Uy9n759mRrvL9s03NjObfabU/d30+gIi4hSvYfjDZ3SomOngjmSC&#10;GBQ85kweFWTJMwj283zJx0FB+pQuQFal/P9B9QsAAP//AwBQSwECLQAUAAYACAAAACEAtoM4kv4A&#10;AADhAQAAEwAAAAAAAAAAAAAAAAAAAAAAW0NvbnRlbnRfVHlwZXNdLnhtbFBLAQItABQABgAIAAAA&#10;IQA4/SH/1gAAAJQBAAALAAAAAAAAAAAAAAAAAC8BAABfcmVscy8ucmVsc1BLAQItABQABgAIAAAA&#10;IQAXruuVFgIAACcEAAAOAAAAAAAAAAAAAAAAAC4CAABkcnMvZTJvRG9jLnhtbFBLAQItABQABgAI&#10;AAAAIQC/y4kU3gAAAAkBAAAPAAAAAAAAAAAAAAAAAHAEAABkcnMvZG93bnJldi54bWxQSwUGAAAA&#10;AAQABADzAAAAewUAAAAA&#10;">
                <v:textbox style="mso-fit-shape-to-text:t">
                  <w:txbxContent>
                    <w:p w14:paraId="04A8B9DE" w14:textId="480446E4" w:rsidR="00DC4E2D" w:rsidRDefault="006C1F52" w:rsidP="00DC4E2D">
                      <w:r w:rsidRPr="00EB41B6">
                        <w:rPr>
                          <w:highlight w:val="cyan"/>
                        </w:rPr>
                        <w:t>[</w:t>
                      </w:r>
                      <w:r>
                        <w:rPr>
                          <w:highlight w:val="cyan"/>
                        </w:rPr>
                        <w:t>If ‘</w:t>
                      </w:r>
                      <w:proofErr w:type="spellStart"/>
                      <w:r>
                        <w:rPr>
                          <w:highlight w:val="cyan"/>
                        </w:rPr>
                        <w:t>yes’</w:t>
                      </w:r>
                      <w:proofErr w:type="spellEnd"/>
                      <w:r>
                        <w:rPr>
                          <w:highlight w:val="cyan"/>
                        </w:rPr>
                        <w:t xml:space="preserve"> please describe the supplier-owned IT tools used here</w:t>
                      </w:r>
                      <w:r w:rsidRPr="00EB41B6">
                        <w:rPr>
                          <w:highlight w:val="cyan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pacing w:val="-2"/>
        </w:rPr>
        <w:t xml:space="preserve">Yes </w:t>
      </w:r>
      <w:sdt>
        <w:sdtPr>
          <w:rPr>
            <w:spacing w:val="-2"/>
          </w:rPr>
          <w:id w:val="-1139961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ab/>
        <w:t xml:space="preserve">No </w:t>
      </w:r>
      <w:sdt>
        <w:sdtPr>
          <w:rPr>
            <w:spacing w:val="-2"/>
          </w:rPr>
          <w:id w:val="99075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669417F5" w14:textId="77777777" w:rsidR="00DC4E2D" w:rsidRDefault="00DC4E2D" w:rsidP="006115A3"/>
    <w:p w14:paraId="766F1DBF" w14:textId="77777777" w:rsidR="00DC4E2D" w:rsidRPr="006115A3" w:rsidRDefault="002D7AAB" w:rsidP="00DC4E2D">
      <w:pPr>
        <w:pStyle w:val="ListParagraph"/>
        <w:numPr>
          <w:ilvl w:val="0"/>
          <w:numId w:val="3"/>
        </w:numPr>
      </w:pPr>
      <w:r>
        <w:t>Is</w:t>
      </w:r>
      <w:r w:rsidRPr="00DC4E2D">
        <w:rPr>
          <w:spacing w:val="-4"/>
        </w:rPr>
        <w:t xml:space="preserve"> </w:t>
      </w:r>
      <w:r>
        <w:t>the</w:t>
      </w:r>
      <w:r w:rsidRPr="00DC4E2D">
        <w:rPr>
          <w:spacing w:val="-2"/>
        </w:rPr>
        <w:t xml:space="preserve"> </w:t>
      </w:r>
      <w:r>
        <w:t>Supplier</w:t>
      </w:r>
      <w:r w:rsidRPr="00DC4E2D">
        <w:rPr>
          <w:spacing w:val="-3"/>
        </w:rPr>
        <w:t xml:space="preserve"> </w:t>
      </w:r>
      <w:r>
        <w:t>providing</w:t>
      </w:r>
      <w:r w:rsidRPr="00DC4E2D">
        <w:rPr>
          <w:spacing w:val="-4"/>
        </w:rPr>
        <w:t xml:space="preserve"> </w:t>
      </w:r>
      <w:r>
        <w:t>a</w:t>
      </w:r>
      <w:r w:rsidRPr="00DC4E2D">
        <w:rPr>
          <w:spacing w:val="-2"/>
        </w:rPr>
        <w:t xml:space="preserve"> </w:t>
      </w:r>
      <w:r>
        <w:t>web</w:t>
      </w:r>
      <w:r w:rsidRPr="00DC4E2D">
        <w:rPr>
          <w:spacing w:val="-2"/>
        </w:rPr>
        <w:t xml:space="preserve"> </w:t>
      </w:r>
      <w:r>
        <w:t>portal</w:t>
      </w:r>
      <w:r w:rsidRPr="00DC4E2D">
        <w:rPr>
          <w:spacing w:val="-5"/>
        </w:rPr>
        <w:t xml:space="preserve"> </w:t>
      </w:r>
      <w:r>
        <w:t>that</w:t>
      </w:r>
      <w:r w:rsidRPr="00DC4E2D">
        <w:rPr>
          <w:spacing w:val="-3"/>
        </w:rPr>
        <w:t xml:space="preserve"> </w:t>
      </w:r>
      <w:r>
        <w:t>will</w:t>
      </w:r>
      <w:r w:rsidRPr="00DC4E2D">
        <w:rPr>
          <w:spacing w:val="-2"/>
        </w:rPr>
        <w:t xml:space="preserve"> </w:t>
      </w:r>
      <w:r>
        <w:t>be</w:t>
      </w:r>
      <w:r w:rsidRPr="00DC4E2D">
        <w:rPr>
          <w:spacing w:val="-4"/>
        </w:rPr>
        <w:t xml:space="preserve"> </w:t>
      </w:r>
      <w:r>
        <w:t>accessed</w:t>
      </w:r>
      <w:r w:rsidRPr="00DC4E2D">
        <w:rPr>
          <w:spacing w:val="-2"/>
        </w:rPr>
        <w:t xml:space="preserve"> </w:t>
      </w:r>
      <w:r>
        <w:t>by</w:t>
      </w:r>
      <w:r w:rsidRPr="00DC4E2D">
        <w:rPr>
          <w:spacing w:val="-4"/>
        </w:rPr>
        <w:t xml:space="preserve"> </w:t>
      </w:r>
      <w:r>
        <w:t>Commonwealth employees?</w:t>
      </w:r>
      <w:r w:rsidRPr="00DC4E2D">
        <w:rPr>
          <w:spacing w:val="40"/>
        </w:rPr>
        <w:t xml:space="preserve"> </w:t>
      </w:r>
    </w:p>
    <w:p w14:paraId="71305D72" w14:textId="738FFD41" w:rsidR="002245DA" w:rsidRDefault="00DC4E2D" w:rsidP="006115A3">
      <w:pPr>
        <w:pStyle w:val="ListParagraph"/>
        <w:ind w:hanging="10"/>
        <w:rPr>
          <w:u w:val="single"/>
        </w:rPr>
      </w:pPr>
      <w:r w:rsidRPr="00F6710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73C4FF" wp14:editId="13592A07">
                <wp:simplePos x="0" y="0"/>
                <wp:positionH relativeFrom="column">
                  <wp:posOffset>310101</wp:posOffset>
                </wp:positionH>
                <wp:positionV relativeFrom="paragraph">
                  <wp:posOffset>323463</wp:posOffset>
                </wp:positionV>
                <wp:extent cx="5302885" cy="1404620"/>
                <wp:effectExtent l="0" t="0" r="12065" b="24765"/>
                <wp:wrapSquare wrapText="bothSides"/>
                <wp:docPr id="5666076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727F5" w14:textId="2981A100" w:rsidR="00DC4E2D" w:rsidRDefault="006C1F52" w:rsidP="00DC4E2D">
                            <w:r w:rsidRPr="00EB41B6">
                              <w:rPr>
                                <w:highlight w:val="cyan"/>
                              </w:rPr>
                              <w:t>[</w:t>
                            </w:r>
                            <w:r>
                              <w:rPr>
                                <w:highlight w:val="cyan"/>
                              </w:rPr>
                              <w:t>If ‘</w:t>
                            </w:r>
                            <w:proofErr w:type="spellStart"/>
                            <w:r>
                              <w:rPr>
                                <w:highlight w:val="cyan"/>
                              </w:rPr>
                              <w:t>yes’</w:t>
                            </w:r>
                            <w:proofErr w:type="spellEnd"/>
                            <w:r>
                              <w:rPr>
                                <w:highlight w:val="cyan"/>
                              </w:rPr>
                              <w:t xml:space="preserve"> please provide a link here</w:t>
                            </w:r>
                            <w:r w:rsidRPr="00EB41B6">
                              <w:rPr>
                                <w:highlight w:val="cyan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73C4FF" id="_x0000_s1032" type="#_x0000_t202" style="position:absolute;left:0;text-align:left;margin-left:24.4pt;margin-top:25.45pt;width:41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lUFgIAACcEAAAOAAAAZHJzL2Uyb0RvYy54bWysk82O0zAQx+9IvIPlO01a2tKNmq6WLkVI&#10;y4e08AATx2ksHI+x3SbL0zN2ut1qgQvCB8vjsf+e+c14fT10mh2l8wpNyaeTnDNpBNbK7Ev+7evu&#10;1YozH8DUoNHIkj9Iz683L1+se1vIGbaoa+kYiRhf9LbkbQi2yDIvWtmBn6CVhpwNug4CmW6f1Q56&#10;Uu90NsvzZdajq61DIb2n3dvRyTdJv2mkCJ+bxsvAdMkptpBml+YqztlmDcXegW2VOIUB/xBFB8rQ&#10;o2epWwjADk79JtUp4dBjEyYCuwybRgmZcqBspvmzbO5bsDLlQnC8PWPy/09WfDre2y+OheEtDlTA&#10;lIS3dyi+e2Zw24LZyxvnsG8l1PTwNCLLeuuL09WI2hc+ilT9R6ypyHAImISGxnWRCuXJSJ0K8HCG&#10;LofABG0uXuez1WrBmSDfdJ7Pl7NUlgyKx+vW+fBeYsfiouSOqprk4XjnQwwHiscj8TWPWtU7pXUy&#10;3L7aaseOQB2wSyNl8OyYNqwv+dVithgJ/FUiT+NPEp0K1MpadSVfnQ9BEbm9M3VqtABKj2sKWZsT&#10;yMhupBiGamCqLvkyPhC5Vlg/EFmHY+fST6NFi+4nZz11bcn9jwM4yZn+YKg6V9P5PLZ5MuaLN4SS&#10;uUtPdekBI0iq5IGzcbkN6WskbvaGqrhTie9TJKeQqRsT9tPPie1+aadTT/978wsAAP//AwBQSwME&#10;FAAGAAgAAAAhAL/LiRTeAAAACQEAAA8AAABkcnMvZG93bnJldi54bWxMj8FOwzAQRO9I/IO1SFwq&#10;6jQlJYQ4FVTqiVNDubvxkkTE62C7bfr3LKdy29GMZt6W68kO4oQ+9I4ULOYJCKTGmZ5aBfuP7UMO&#10;IkRNRg+OUMEFA6yr25tSF8adaYenOraCSygUWkEX41hIGZoOrQ5zNyKx9+W81ZGlb6Xx+szldpBp&#10;kqyk1T3xQqdH3HTYfNdHq2D1Uy9n759mRrvL9s03NjObfabU/d30+gIi4hSvYfjDZ3SomOngjmSC&#10;GBQ85kweFWTJMwj283zJx0FB+pQuQFal/P9B9QsAAP//AwBQSwECLQAUAAYACAAAACEAtoM4kv4A&#10;AADhAQAAEwAAAAAAAAAAAAAAAAAAAAAAW0NvbnRlbnRfVHlwZXNdLnhtbFBLAQItABQABgAIAAAA&#10;IQA4/SH/1gAAAJQBAAALAAAAAAAAAAAAAAAAAC8BAABfcmVscy8ucmVsc1BLAQItABQABgAIAAAA&#10;IQAgcClUFgIAACcEAAAOAAAAAAAAAAAAAAAAAC4CAABkcnMvZTJvRG9jLnhtbFBLAQItABQABgAI&#10;AAAAIQC/y4kU3gAAAAkBAAAPAAAAAAAAAAAAAAAAAHAEAABkcnMvZG93bnJldi54bWxQSwUGAAAA&#10;AAQABADzAAAAewUAAAAA&#10;">
                <v:textbox style="mso-fit-shape-to-text:t">
                  <w:txbxContent>
                    <w:p w14:paraId="4ED727F5" w14:textId="2981A100" w:rsidR="00DC4E2D" w:rsidRDefault="006C1F52" w:rsidP="00DC4E2D">
                      <w:r w:rsidRPr="00EB41B6">
                        <w:rPr>
                          <w:highlight w:val="cyan"/>
                        </w:rPr>
                        <w:t>[</w:t>
                      </w:r>
                      <w:r>
                        <w:rPr>
                          <w:highlight w:val="cyan"/>
                        </w:rPr>
                        <w:t>If ‘</w:t>
                      </w:r>
                      <w:proofErr w:type="spellStart"/>
                      <w:r>
                        <w:rPr>
                          <w:highlight w:val="cyan"/>
                        </w:rPr>
                        <w:t>yes’</w:t>
                      </w:r>
                      <w:proofErr w:type="spellEnd"/>
                      <w:r>
                        <w:rPr>
                          <w:highlight w:val="cyan"/>
                        </w:rPr>
                        <w:t xml:space="preserve"> please provide a link here</w:t>
                      </w:r>
                      <w:r w:rsidRPr="00EB41B6">
                        <w:rPr>
                          <w:highlight w:val="cyan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pacing w:val="-2"/>
        </w:rPr>
        <w:t xml:space="preserve">Yes </w:t>
      </w:r>
      <w:sdt>
        <w:sdtPr>
          <w:rPr>
            <w:spacing w:val="-2"/>
          </w:rPr>
          <w:id w:val="-78380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ab/>
        <w:t xml:space="preserve">No </w:t>
      </w:r>
      <w:sdt>
        <w:sdtPr>
          <w:rPr>
            <w:spacing w:val="-2"/>
          </w:rPr>
          <w:id w:val="-1577199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74F353B7" w14:textId="77777777" w:rsidR="00DC4E2D" w:rsidRDefault="00DC4E2D" w:rsidP="002245DA">
      <w:pPr>
        <w:tabs>
          <w:tab w:val="left" w:pos="458"/>
        </w:tabs>
        <w:spacing w:before="80"/>
        <w:rPr>
          <w:u w:val="single"/>
        </w:rPr>
      </w:pPr>
    </w:p>
    <w:p w14:paraId="1CE7D2AE" w14:textId="77777777" w:rsidR="00DC4E2D" w:rsidRDefault="00DC4E2D">
      <w:pPr>
        <w:rPr>
          <w:u w:val="single"/>
        </w:rPr>
      </w:pPr>
      <w:r>
        <w:rPr>
          <w:u w:val="single"/>
        </w:rPr>
        <w:br w:type="page"/>
      </w:r>
    </w:p>
    <w:p w14:paraId="18FAC99D" w14:textId="6941D07A" w:rsidR="002708A7" w:rsidRDefault="002D7AAB" w:rsidP="002245DA">
      <w:pPr>
        <w:tabs>
          <w:tab w:val="left" w:pos="458"/>
        </w:tabs>
        <w:spacing w:before="80"/>
      </w:pPr>
      <w:r w:rsidRPr="002245DA">
        <w:rPr>
          <w:u w:val="single"/>
        </w:rPr>
        <w:lastRenderedPageBreak/>
        <w:t>Section</w:t>
      </w:r>
      <w:r w:rsidRPr="002245DA">
        <w:rPr>
          <w:spacing w:val="-4"/>
          <w:u w:val="single"/>
        </w:rPr>
        <w:t xml:space="preserve"> </w:t>
      </w:r>
      <w:r w:rsidRPr="002245DA">
        <w:rPr>
          <w:u w:val="single"/>
        </w:rPr>
        <w:t>II</w:t>
      </w:r>
      <w:r w:rsidRPr="002245DA">
        <w:rPr>
          <w:spacing w:val="-3"/>
          <w:u w:val="single"/>
        </w:rPr>
        <w:t xml:space="preserve"> </w:t>
      </w:r>
      <w:r w:rsidRPr="002245DA">
        <w:rPr>
          <w:u w:val="single"/>
        </w:rPr>
        <w:t>-</w:t>
      </w:r>
      <w:r w:rsidRPr="002245DA">
        <w:rPr>
          <w:spacing w:val="-2"/>
          <w:u w:val="single"/>
        </w:rPr>
        <w:t xml:space="preserve"> </w:t>
      </w:r>
      <w:r w:rsidRPr="002245DA">
        <w:rPr>
          <w:u w:val="single"/>
        </w:rPr>
        <w:t>Data</w:t>
      </w:r>
      <w:r w:rsidRPr="002245DA">
        <w:rPr>
          <w:spacing w:val="-4"/>
          <w:u w:val="single"/>
        </w:rPr>
        <w:t xml:space="preserve"> </w:t>
      </w:r>
      <w:r w:rsidRPr="002245DA">
        <w:rPr>
          <w:spacing w:val="-2"/>
          <w:u w:val="single"/>
        </w:rPr>
        <w:t>Questions:</w:t>
      </w:r>
    </w:p>
    <w:p w14:paraId="68153A1D" w14:textId="77777777" w:rsidR="002708A7" w:rsidRDefault="002708A7">
      <w:pPr>
        <w:pStyle w:val="BodyText"/>
      </w:pPr>
    </w:p>
    <w:p w14:paraId="36E47D56" w14:textId="2A71BCB5" w:rsidR="004935E3" w:rsidRDefault="002D7AAB">
      <w:pPr>
        <w:pStyle w:val="BodyText"/>
        <w:spacing w:before="1"/>
        <w:ind w:left="100" w:right="106"/>
      </w:pPr>
      <w:r>
        <w:t xml:space="preserve">For the purposes of this document, </w:t>
      </w:r>
      <w:r w:rsidR="004935E3">
        <w:t>COV Data</w:t>
      </w:r>
      <w:r>
        <w:t>,</w:t>
      </w:r>
      <w:r w:rsidR="004935E3">
        <w:t xml:space="preserve"> Sensitive Data</w:t>
      </w:r>
      <w:r>
        <w:t xml:space="preserve"> and Content</w:t>
      </w:r>
      <w:r w:rsidR="004935E3">
        <w:t xml:space="preserve"> are defined as follows:</w:t>
      </w:r>
    </w:p>
    <w:p w14:paraId="51D3690D" w14:textId="77777777" w:rsidR="004935E3" w:rsidRDefault="004935E3">
      <w:pPr>
        <w:pStyle w:val="BodyText"/>
        <w:spacing w:before="1"/>
        <w:ind w:left="100" w:right="106"/>
      </w:pPr>
    </w:p>
    <w:p w14:paraId="663E776C" w14:textId="5F7B00E8" w:rsidR="004935E3" w:rsidRDefault="004935E3">
      <w:pPr>
        <w:pStyle w:val="BodyText"/>
        <w:spacing w:before="1"/>
        <w:ind w:left="100" w:right="106"/>
      </w:pPr>
      <w:r w:rsidRPr="004935E3">
        <w:rPr>
          <w:b/>
          <w:bCs/>
        </w:rPr>
        <w:t>COV Data</w:t>
      </w:r>
      <w:r>
        <w:t xml:space="preserve"> – is defined in the ITRM Glossary, as d</w:t>
      </w:r>
      <w:r w:rsidRPr="004935E3">
        <w:t xml:space="preserve">ata maintained, transformed or stored by an agency or it's </w:t>
      </w:r>
      <w:proofErr w:type="gramStart"/>
      <w:r w:rsidRPr="004935E3">
        <w:t>designee</w:t>
      </w:r>
      <w:proofErr w:type="gramEnd"/>
      <w:r w:rsidRPr="004935E3">
        <w:t xml:space="preserve"> in the performance of Commonwealth business. </w:t>
      </w:r>
    </w:p>
    <w:p w14:paraId="3C8F0448" w14:textId="77777777" w:rsidR="004935E3" w:rsidRDefault="004935E3">
      <w:pPr>
        <w:pStyle w:val="BodyText"/>
        <w:spacing w:before="1"/>
        <w:ind w:left="100" w:right="106"/>
      </w:pPr>
    </w:p>
    <w:p w14:paraId="2C56599A" w14:textId="5DAA5BC0" w:rsidR="002708A7" w:rsidRDefault="002D7AAB" w:rsidP="00627CD6">
      <w:pPr>
        <w:pStyle w:val="BodyText"/>
        <w:spacing w:before="1"/>
        <w:ind w:left="100" w:right="106"/>
      </w:pPr>
      <w:r w:rsidRPr="004935E3">
        <w:rPr>
          <w:b/>
          <w:bCs/>
        </w:rPr>
        <w:t>Sensitive Data</w:t>
      </w:r>
      <w:r w:rsidR="004935E3">
        <w:t xml:space="preserve"> -</w:t>
      </w:r>
      <w:r>
        <w:t xml:space="preserve"> is defined in </w:t>
      </w:r>
      <w:hyperlink r:id="rId9">
        <w:r w:rsidR="002708A7">
          <w:rPr>
            <w:color w:val="467885"/>
            <w:u w:val="single" w:color="467885"/>
          </w:rPr>
          <w:t>SEC530</w:t>
        </w:r>
      </w:hyperlink>
      <w:r>
        <w:t>, as any data of which the compromise with respect to confidentiality, integrity, and/or availability could adversely affect COV interests, the conduct of agency programs, or the privacy to which individuals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entitled.</w:t>
      </w:r>
      <w:r>
        <w:rPr>
          <w:spacing w:val="-4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Personally</w:t>
      </w:r>
      <w:r>
        <w:rPr>
          <w:spacing w:val="-4"/>
        </w:rPr>
        <w:t xml:space="preserve"> </w:t>
      </w:r>
      <w:r>
        <w:t>Identifiable</w:t>
      </w:r>
      <w:r>
        <w:rPr>
          <w:spacing w:val="-5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including non-public information about Commonwealth employees, contractors, and customers, or Protected Health Information (PHI).</w:t>
      </w:r>
    </w:p>
    <w:p w14:paraId="18BDF63B" w14:textId="77777777" w:rsidR="00E92D02" w:rsidRDefault="00E92D02" w:rsidP="00627CD6">
      <w:pPr>
        <w:pStyle w:val="BodyText"/>
        <w:spacing w:before="1"/>
        <w:ind w:left="100" w:right="106"/>
      </w:pPr>
    </w:p>
    <w:p w14:paraId="5EB830F9" w14:textId="24754444" w:rsidR="00E92D02" w:rsidRPr="00E92D02" w:rsidRDefault="00E92D02" w:rsidP="00627CD6">
      <w:pPr>
        <w:pStyle w:val="BodyText"/>
        <w:spacing w:before="1"/>
        <w:ind w:left="100" w:right="106"/>
      </w:pPr>
      <w:r>
        <w:rPr>
          <w:b/>
          <w:bCs/>
        </w:rPr>
        <w:t xml:space="preserve">Content </w:t>
      </w:r>
      <w:r w:rsidR="00DF4596">
        <w:rPr>
          <w:b/>
          <w:bCs/>
        </w:rPr>
        <w:t>–</w:t>
      </w:r>
      <w:r>
        <w:rPr>
          <w:b/>
          <w:bCs/>
        </w:rPr>
        <w:t xml:space="preserve"> </w:t>
      </w:r>
      <w:r w:rsidR="00DF4596">
        <w:t>is defined as</w:t>
      </w:r>
      <w:r w:rsidR="00DF4596" w:rsidRPr="00DF4596">
        <w:t xml:space="preserve"> any data (including the selection, arrangement, and organization of such data) entered, uploaded, or otherwise provided to Supplier by Users. </w:t>
      </w:r>
    </w:p>
    <w:p w14:paraId="5EEEA472" w14:textId="77777777" w:rsidR="00627CD6" w:rsidRDefault="00627CD6" w:rsidP="00627CD6">
      <w:pPr>
        <w:pStyle w:val="BodyText"/>
        <w:spacing w:before="1"/>
        <w:ind w:left="100" w:right="106"/>
      </w:pPr>
    </w:p>
    <w:p w14:paraId="390D89D9" w14:textId="0D8C9501" w:rsidR="00DC4E2D" w:rsidRDefault="00DC4E2D" w:rsidP="006115A3">
      <w:pPr>
        <w:pStyle w:val="ListParagraph"/>
        <w:numPr>
          <w:ilvl w:val="0"/>
          <w:numId w:val="2"/>
        </w:numPr>
        <w:ind w:left="458" w:hanging="358"/>
      </w:pPr>
      <w:r>
        <w:t>Will the goods, services, software, and/or solution require access</w:t>
      </w:r>
      <w:r w:rsidRPr="00627CD6">
        <w:t xml:space="preserve"> </w:t>
      </w:r>
      <w:r>
        <w:t>to, retention, maintenance, transmission or storage of any Data or Content?</w:t>
      </w:r>
    </w:p>
    <w:p w14:paraId="2C38C239" w14:textId="177295CE" w:rsidR="00DC4E2D" w:rsidRDefault="00DC4E2D" w:rsidP="00DC4E2D">
      <w:pPr>
        <w:pStyle w:val="ListParagraph"/>
        <w:ind w:left="458" w:firstLine="0"/>
      </w:pPr>
      <w:r w:rsidRPr="00F6710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E9C140" wp14:editId="1FA77DAF">
                <wp:simplePos x="0" y="0"/>
                <wp:positionH relativeFrom="column">
                  <wp:posOffset>310101</wp:posOffset>
                </wp:positionH>
                <wp:positionV relativeFrom="paragraph">
                  <wp:posOffset>323463</wp:posOffset>
                </wp:positionV>
                <wp:extent cx="5302885" cy="1404620"/>
                <wp:effectExtent l="0" t="0" r="12065" b="24765"/>
                <wp:wrapSquare wrapText="bothSides"/>
                <wp:docPr id="19679125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A2283" w14:textId="3442F934" w:rsidR="00DC4E2D" w:rsidRDefault="006C1F52" w:rsidP="00DC4E2D">
                            <w:r>
                              <w:rPr>
                                <w:highlight w:val="cyan"/>
                              </w:rPr>
                              <w:t>If ‘</w:t>
                            </w:r>
                            <w:proofErr w:type="spellStart"/>
                            <w:r>
                              <w:rPr>
                                <w:highlight w:val="cyan"/>
                              </w:rPr>
                              <w:t>yes’</w:t>
                            </w:r>
                            <w:proofErr w:type="spellEnd"/>
                            <w:r>
                              <w:rPr>
                                <w:highlight w:val="cyan"/>
                              </w:rPr>
                              <w:t xml:space="preserve"> please describe the relevant data and/or content elements and classification as sensitive or non-sensitive</w:t>
                            </w:r>
                            <w:r w:rsidRPr="00EB41B6">
                              <w:rPr>
                                <w:highlight w:val="cyan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E9C140" id="_x0000_s1033" type="#_x0000_t202" style="position:absolute;left:0;text-align:left;margin-left:24.4pt;margin-top:25.45pt;width:417.5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0eiFwIAACcEAAAOAAAAZHJzL2Uyb0RvYy54bWysk99v2yAQx98n7X9AvC92sqRNrThVly7T&#10;pO6H1O0POGMco2GOAYnd/fU9cJpG3fYyjQfEcfDl7nPH6nroNDtI5xWakk8nOWfSCKyV2ZX8+7ft&#10;myVnPoCpQaORJX+Qnl+vX79a9baQM2xR19IxEjG+6G3J2xBskWVetLIDP0ErDTkbdB0EMt0uqx30&#10;pN7pbJbnF1mPrrYOhfSedm9HJ18n/aaRInxpGi8D0yWn2EKaXZqrOGfrFRQ7B7ZV4hgG/EMUHShD&#10;j56kbiEA2zv1m1SnhEOPTZgI7DJsGiVkyoGymeYvsrlvwcqUC8Hx9oTJ/z9Z8flwb786FoZ3OFAB&#10;UxLe3qH44ZnBTQtmJ2+cw76VUNPD04gs660vjlcjal/4KFL1n7CmIsM+YBIaGtdFKpQnI3UqwMMJ&#10;uhwCE7S5eJvPlssFZ4J803k+v5ilsmRQPF23zocPEjsWFyV3VNUkD4c7H2I4UDwdia951KreKq2T&#10;4XbVRjt2AOqAbRopgxfHtGF9ya8Ws8VI4K8SeRp/kuhUoFbWqiv58nQIisjtvalTowVQelxTyNoc&#10;QUZ2I8UwVANTdckv4wORa4X1A5F1OHYu/TRatOh+cdZT15bc/9yDk5zpj4aqczWdz2ObJ2O+uCSU&#10;zJ17qnMPGEFSJQ+cjctNSF8jcbM3VMWtSnyfIzmGTN2YsB9/Tmz3czudev7f60cAAAD//wMAUEsD&#10;BBQABgAIAAAAIQC/y4kU3gAAAAkBAAAPAAAAZHJzL2Rvd25yZXYueG1sTI/BTsMwEETvSPyDtUhc&#10;Kuo0JSWEOBVU6olTQ7m78ZJExOtgu2369yynctvRjGbeluvJDuKEPvSOFCzmCQikxpmeWgX7j+1D&#10;DiJETUYPjlDBBQOsq9ubUhfGnWmHpzq2gksoFFpBF+NYSBmaDq0OczcisfflvNWRpW+l8frM5XaQ&#10;aZKspNU98UKnR9x02HzXR6tg9VMvZ++fZka7y/bNNzYzm32m1P3d9PoCIuIUr2H4w2d0qJjp4I5k&#10;ghgUPOZMHhVkyTMI9vN8ycdBQfqULkBWpfz/QfULAAD//wMAUEsBAi0AFAAGAAgAAAAhALaDOJL+&#10;AAAA4QEAABMAAAAAAAAAAAAAAAAAAAAAAFtDb250ZW50X1R5cGVzXS54bWxQSwECLQAUAAYACAAA&#10;ACEAOP0h/9YAAACUAQAACwAAAAAAAAAAAAAAAAAvAQAAX3JlbHMvLnJlbHNQSwECLQAUAAYACAAA&#10;ACEA8sdHohcCAAAnBAAADgAAAAAAAAAAAAAAAAAuAgAAZHJzL2Uyb0RvYy54bWxQSwECLQAUAAYA&#10;CAAAACEAv8uJFN4AAAAJAQAADwAAAAAAAAAAAAAAAABxBAAAZHJzL2Rvd25yZXYueG1sUEsFBgAA&#10;AAAEAAQA8wAAAHwFAAAAAA==&#10;">
                <v:textbox style="mso-fit-shape-to-text:t">
                  <w:txbxContent>
                    <w:p w14:paraId="539A2283" w14:textId="3442F934" w:rsidR="00DC4E2D" w:rsidRDefault="006C1F52" w:rsidP="00DC4E2D">
                      <w:r>
                        <w:rPr>
                          <w:highlight w:val="cyan"/>
                        </w:rPr>
                        <w:t>If ‘</w:t>
                      </w:r>
                      <w:proofErr w:type="spellStart"/>
                      <w:r>
                        <w:rPr>
                          <w:highlight w:val="cyan"/>
                        </w:rPr>
                        <w:t>yes’</w:t>
                      </w:r>
                      <w:proofErr w:type="spellEnd"/>
                      <w:r>
                        <w:rPr>
                          <w:highlight w:val="cyan"/>
                        </w:rPr>
                        <w:t xml:space="preserve"> please describe the relevant data and/or content elements and classification as sensitive or non-sensitive</w:t>
                      </w:r>
                      <w:r w:rsidRPr="00EB41B6">
                        <w:rPr>
                          <w:highlight w:val="cyan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pacing w:val="-2"/>
        </w:rPr>
        <w:t xml:space="preserve">Yes </w:t>
      </w:r>
      <w:sdt>
        <w:sdtPr>
          <w:rPr>
            <w:spacing w:val="-2"/>
          </w:rPr>
          <w:id w:val="-62414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ab/>
        <w:t xml:space="preserve">No </w:t>
      </w:r>
      <w:sdt>
        <w:sdtPr>
          <w:rPr>
            <w:spacing w:val="-2"/>
          </w:rPr>
          <w:id w:val="-32074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5EB9A0EB" w14:textId="77777777" w:rsidR="002708A7" w:rsidRDefault="002708A7">
      <w:pPr>
        <w:pStyle w:val="BodyText"/>
        <w:spacing w:before="2"/>
      </w:pPr>
    </w:p>
    <w:p w14:paraId="6E3E356E" w14:textId="77777777" w:rsidR="00DC4E2D" w:rsidRDefault="004935E3" w:rsidP="00627CD6">
      <w:pPr>
        <w:pStyle w:val="ListParagraph"/>
        <w:numPr>
          <w:ilvl w:val="0"/>
          <w:numId w:val="2"/>
        </w:numPr>
        <w:tabs>
          <w:tab w:val="left" w:pos="458"/>
        </w:tabs>
        <w:ind w:left="458" w:hanging="358"/>
      </w:pPr>
      <w:r>
        <w:t xml:space="preserve">Will the solution store, transmit, or process COV </w:t>
      </w:r>
      <w:r w:rsidR="00627CD6">
        <w:t>D</w:t>
      </w:r>
      <w:r>
        <w:t>ata?</w:t>
      </w:r>
      <w:r w:rsidR="00627CD6">
        <w:t xml:space="preserve"> </w:t>
      </w:r>
    </w:p>
    <w:p w14:paraId="3B756549" w14:textId="77777777" w:rsidR="00DC4E2D" w:rsidRDefault="00DC4E2D" w:rsidP="006115A3">
      <w:pPr>
        <w:pStyle w:val="ListParagraph"/>
        <w:ind w:firstLine="0"/>
      </w:pPr>
      <w:r w:rsidRPr="00F6710D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BB7D02" wp14:editId="30B78740">
                <wp:simplePos x="0" y="0"/>
                <wp:positionH relativeFrom="column">
                  <wp:posOffset>310101</wp:posOffset>
                </wp:positionH>
                <wp:positionV relativeFrom="paragraph">
                  <wp:posOffset>323463</wp:posOffset>
                </wp:positionV>
                <wp:extent cx="5302885" cy="1404620"/>
                <wp:effectExtent l="0" t="0" r="12065" b="24765"/>
                <wp:wrapSquare wrapText="bothSides"/>
                <wp:docPr id="1605023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5E461" w14:textId="38C6D30E" w:rsidR="00DC4E2D" w:rsidRDefault="006C1F52" w:rsidP="00DC4E2D">
                            <w:r w:rsidRPr="00EB41B6">
                              <w:rPr>
                                <w:highlight w:val="cyan"/>
                              </w:rPr>
                              <w:t>[</w:t>
                            </w:r>
                            <w:r>
                              <w:rPr>
                                <w:highlight w:val="cyan"/>
                              </w:rPr>
                              <w:t>If ‘</w:t>
                            </w:r>
                            <w:proofErr w:type="spellStart"/>
                            <w:r>
                              <w:rPr>
                                <w:highlight w:val="cyan"/>
                              </w:rPr>
                              <w:t>yes’</w:t>
                            </w:r>
                            <w:proofErr w:type="spellEnd"/>
                            <w:r>
                              <w:rPr>
                                <w:highlight w:val="cyan"/>
                              </w:rPr>
                              <w:t xml:space="preserve"> please describe the relevant data elements</w:t>
                            </w:r>
                            <w:r w:rsidRPr="00EB41B6">
                              <w:rPr>
                                <w:highlight w:val="cyan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BB7D02" id="_x0000_s1034" type="#_x0000_t202" style="position:absolute;left:0;text-align:left;margin-left:24.4pt;margin-top:25.45pt;width:417.5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zSFgIAACcEAAAOAAAAZHJzL2Uyb0RvYy54bWysk82O0zAQx+9IvIPlO01a2qUbNV0tXYqQ&#10;lg9p4QEcx2ksHI8Zu03K0zN2ut1qgQvCB8vjsf+e+c14dTN0hh0Ueg225NNJzpmyEmptdyX/9nX7&#10;asmZD8LWwoBVJT8qz2/WL1+seleoGbRgaoWMRKwvelfyNgRXZJmXreqEn4BTlpwNYCcCmbjLahQ9&#10;qXcmm+X5VdYD1g5BKu9p92508nXSbxolw+em8SowU3KKLaQZ01zFOVuvRLFD4VotT2GIf4iiE9rS&#10;o2epOxEE26P+TarTEsFDEyYSugyaRkuVcqBspvmzbB5a4VTKheB4d8bk/5+s/HR4cF+QheEtDFTA&#10;lIR39yC/e2Zh0wq7U7eI0LdK1PTwNCLLeueL09WI2hc+ilT9R6ipyGIfIAkNDXaRCuXJSJ0KcDxD&#10;V0NgkjYXr/PZcrngTJJvOs/nV7NUlkwUj9cd+vBeQcfiouRIVU3y4nDvQwxHFI9H4msejK632phk&#10;4K7aGGQHQR2wTSNl8OyYsawv+fVithgJ/FUiT+NPEp0O1MpGdyVfng+JInJ7Z+vUaEFoM64pZGNP&#10;ICO7kWIYqoHpmgTiA5FrBfWRyCKMnUs/jRYt4E/Oeurakvsfe4GKM/PBUnWup/N5bPNkzBdvCCXD&#10;S0916RFWklTJA2fjchPS10jc3C1VcasT36dITiFTNybsp58T2/3STqee/vf6FwAAAP//AwBQSwME&#10;FAAGAAgAAAAhAL/LiRTeAAAACQEAAA8AAABkcnMvZG93bnJldi54bWxMj8FOwzAQRO9I/IO1SFwq&#10;6jQlJYQ4FVTqiVNDubvxkkTE62C7bfr3LKdy29GMZt6W68kO4oQ+9I4ULOYJCKTGmZ5aBfuP7UMO&#10;IkRNRg+OUMEFA6yr25tSF8adaYenOraCSygUWkEX41hIGZoOrQ5zNyKx9+W81ZGlb6Xx+szldpBp&#10;kqyk1T3xQqdH3HTYfNdHq2D1Uy9n759mRrvL9s03NjObfabU/d30+gIi4hSvYfjDZ3SomOngjmSC&#10;GBQ85kweFWTJMwj283zJx0FB+pQuQFal/P9B9QsAAP//AwBQSwECLQAUAAYACAAAACEAtoM4kv4A&#10;AADhAQAAEwAAAAAAAAAAAAAAAAAAAAAAW0NvbnRlbnRfVHlwZXNdLnhtbFBLAQItABQABgAIAAAA&#10;IQA4/SH/1gAAAJQBAAALAAAAAAAAAAAAAAAAAC8BAABfcmVscy8ucmVsc1BLAQItABQABgAIAAAA&#10;IQCbbWzSFgIAACcEAAAOAAAAAAAAAAAAAAAAAC4CAABkcnMvZTJvRG9jLnhtbFBLAQItABQABgAI&#10;AAAAIQC/y4kU3gAAAAkBAAAPAAAAAAAAAAAAAAAAAHAEAABkcnMvZG93bnJldi54bWxQSwUGAAAA&#10;AAQABADzAAAAewUAAAAA&#10;">
                <v:textbox style="mso-fit-shape-to-text:t">
                  <w:txbxContent>
                    <w:p w14:paraId="4705E461" w14:textId="38C6D30E" w:rsidR="00DC4E2D" w:rsidRDefault="006C1F52" w:rsidP="00DC4E2D">
                      <w:r w:rsidRPr="00EB41B6">
                        <w:rPr>
                          <w:highlight w:val="cyan"/>
                        </w:rPr>
                        <w:t>[</w:t>
                      </w:r>
                      <w:r>
                        <w:rPr>
                          <w:highlight w:val="cyan"/>
                        </w:rPr>
                        <w:t>If ‘</w:t>
                      </w:r>
                      <w:proofErr w:type="spellStart"/>
                      <w:r>
                        <w:rPr>
                          <w:highlight w:val="cyan"/>
                        </w:rPr>
                        <w:t>yes’</w:t>
                      </w:r>
                      <w:proofErr w:type="spellEnd"/>
                      <w:r>
                        <w:rPr>
                          <w:highlight w:val="cyan"/>
                        </w:rPr>
                        <w:t xml:space="preserve"> please describe the relevant data elements</w:t>
                      </w:r>
                      <w:r w:rsidRPr="00EB41B6">
                        <w:rPr>
                          <w:highlight w:val="cyan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pacing w:val="-2"/>
        </w:rPr>
        <w:t xml:space="preserve">Yes </w:t>
      </w:r>
      <w:sdt>
        <w:sdtPr>
          <w:rPr>
            <w:spacing w:val="-2"/>
          </w:rPr>
          <w:id w:val="-1145349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ab/>
        <w:t xml:space="preserve">No </w:t>
      </w:r>
      <w:sdt>
        <w:sdtPr>
          <w:rPr>
            <w:spacing w:val="-2"/>
          </w:rPr>
          <w:id w:val="2118796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6503BDA6" w14:textId="77777777" w:rsidR="004935E3" w:rsidRDefault="004935E3" w:rsidP="006115A3"/>
    <w:p w14:paraId="4A96BCC3" w14:textId="6AB61DD7" w:rsidR="00627CD6" w:rsidRDefault="00627CD6">
      <w:pPr>
        <w:pStyle w:val="ListParagraph"/>
        <w:numPr>
          <w:ilvl w:val="0"/>
          <w:numId w:val="2"/>
        </w:numPr>
        <w:tabs>
          <w:tab w:val="left" w:pos="458"/>
        </w:tabs>
        <w:ind w:left="458" w:hanging="358"/>
      </w:pPr>
      <w:r>
        <w:t xml:space="preserve">Will the </w:t>
      </w:r>
      <w:r w:rsidR="001D0497">
        <w:t xml:space="preserve">goods, services, software, or </w:t>
      </w:r>
      <w:r>
        <w:t>solution be the system of record for this request?</w:t>
      </w:r>
    </w:p>
    <w:p w14:paraId="01AF6A2C" w14:textId="04F76DA4" w:rsidR="00DC4E2D" w:rsidRDefault="00DC4E2D" w:rsidP="006115A3">
      <w:pPr>
        <w:pStyle w:val="ListParagraph"/>
        <w:ind w:firstLine="0"/>
      </w:pPr>
      <w:r>
        <w:rPr>
          <w:spacing w:val="-2"/>
        </w:rPr>
        <w:t xml:space="preserve">Yes </w:t>
      </w:r>
      <w:sdt>
        <w:sdtPr>
          <w:rPr>
            <w:spacing w:val="-2"/>
          </w:rPr>
          <w:id w:val="100270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ab/>
        <w:t xml:space="preserve">No </w:t>
      </w:r>
      <w:sdt>
        <w:sdtPr>
          <w:rPr>
            <w:spacing w:val="-2"/>
          </w:rPr>
          <w:id w:val="652952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53A08442" w14:textId="77777777" w:rsidR="00627CD6" w:rsidRDefault="00627CD6" w:rsidP="006115A3">
      <w:pPr>
        <w:tabs>
          <w:tab w:val="left" w:pos="458"/>
        </w:tabs>
      </w:pPr>
    </w:p>
    <w:p w14:paraId="125F2DB1" w14:textId="29B26B6E" w:rsidR="002708A7" w:rsidRPr="006115A3" w:rsidRDefault="002D7AAB">
      <w:pPr>
        <w:pStyle w:val="ListParagraph"/>
        <w:numPr>
          <w:ilvl w:val="0"/>
          <w:numId w:val="2"/>
        </w:numPr>
        <w:tabs>
          <w:tab w:val="left" w:pos="458"/>
        </w:tabs>
        <w:ind w:left="458" w:hanging="358"/>
      </w:pPr>
      <w:r>
        <w:t>Is</w:t>
      </w:r>
      <w:r>
        <w:rPr>
          <w:spacing w:val="-8"/>
        </w:rPr>
        <w:t xml:space="preserve"> </w:t>
      </w:r>
      <w:r>
        <w:t>there</w:t>
      </w:r>
      <w:r>
        <w:rPr>
          <w:spacing w:val="-5"/>
        </w:rPr>
        <w:t xml:space="preserve"> </w:t>
      </w:r>
      <w:r w:rsidR="00E92D02">
        <w:t>any</w:t>
      </w:r>
      <w:r>
        <w:rPr>
          <w:spacing w:val="-3"/>
        </w:rPr>
        <w:t xml:space="preserve"> </w:t>
      </w:r>
      <w:r>
        <w:t>Data</w:t>
      </w:r>
      <w:r w:rsidR="00E92D02">
        <w:t xml:space="preserve"> or Content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migrated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converted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 w:rsidR="001D0497">
        <w:rPr>
          <w:spacing w:val="-2"/>
        </w:rPr>
        <w:t>software/solution</w:t>
      </w:r>
      <w:r>
        <w:rPr>
          <w:spacing w:val="-2"/>
        </w:rPr>
        <w:t>?</w:t>
      </w:r>
    </w:p>
    <w:p w14:paraId="12CD7DF4" w14:textId="301B803A" w:rsidR="00DC4E2D" w:rsidRDefault="00DC4E2D" w:rsidP="006115A3">
      <w:pPr>
        <w:pStyle w:val="ListParagraph"/>
        <w:ind w:firstLine="0"/>
      </w:pPr>
      <w:r>
        <w:rPr>
          <w:spacing w:val="-2"/>
        </w:rPr>
        <w:t xml:space="preserve">Yes </w:t>
      </w:r>
      <w:sdt>
        <w:sdtPr>
          <w:rPr>
            <w:spacing w:val="-2"/>
          </w:rPr>
          <w:id w:val="-1279556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ab/>
        <w:t xml:space="preserve">No </w:t>
      </w:r>
      <w:sdt>
        <w:sdtPr>
          <w:rPr>
            <w:spacing w:val="-2"/>
          </w:rPr>
          <w:id w:val="-161651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7EF1F754" w14:textId="3CD0339A" w:rsidR="00F6307B" w:rsidRDefault="002D7AAB" w:rsidP="00F6307B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251"/>
        <w:ind w:right="490"/>
      </w:pPr>
      <w:r>
        <w:t>Is</w:t>
      </w:r>
      <w:r>
        <w:rPr>
          <w:spacing w:val="-2"/>
        </w:rPr>
        <w:t xml:space="preserve"> </w:t>
      </w:r>
      <w:r w:rsidR="00E92D02">
        <w:t xml:space="preserve">any </w:t>
      </w:r>
      <w:r>
        <w:t>Data</w:t>
      </w:r>
      <w:r w:rsidR="00E92D02">
        <w:t xml:space="preserve"> or Content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managed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accessed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proofErr w:type="gramStart"/>
      <w:r>
        <w:t>on-premise</w:t>
      </w:r>
      <w:proofErr w:type="gramEnd"/>
      <w:r>
        <w:t xml:space="preserve"> </w:t>
      </w:r>
      <w:r w:rsidR="001D0497">
        <w:rPr>
          <w:spacing w:val="-2"/>
        </w:rPr>
        <w:t>software/solution</w:t>
      </w:r>
      <w:r>
        <w:rPr>
          <w:spacing w:val="-2"/>
        </w:rPr>
        <w:t>?</w:t>
      </w:r>
      <w:r w:rsidR="002245DA">
        <w:rPr>
          <w:spacing w:val="-2"/>
        </w:rPr>
        <w:t xml:space="preserve"> </w:t>
      </w:r>
    </w:p>
    <w:p w14:paraId="10439D6A" w14:textId="7D166D8F" w:rsidR="002708A7" w:rsidRDefault="00F6307B" w:rsidP="006115A3">
      <w:pPr>
        <w:pStyle w:val="ListParagraph"/>
        <w:ind w:firstLine="0"/>
      </w:pPr>
      <w:r>
        <w:rPr>
          <w:spacing w:val="-2"/>
        </w:rPr>
        <w:t xml:space="preserve">Yes </w:t>
      </w:r>
      <w:sdt>
        <w:sdtPr>
          <w:rPr>
            <w:spacing w:val="-2"/>
          </w:rPr>
          <w:id w:val="112850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ab/>
        <w:t xml:space="preserve">No </w:t>
      </w:r>
      <w:sdt>
        <w:sdtPr>
          <w:rPr>
            <w:spacing w:val="-2"/>
          </w:rPr>
          <w:id w:val="1484351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6F7A4672" w14:textId="77777777" w:rsidR="00F6307B" w:rsidRDefault="00F6307B">
      <w:pPr>
        <w:pStyle w:val="BodyText"/>
        <w:spacing w:before="2"/>
      </w:pPr>
    </w:p>
    <w:p w14:paraId="0CFAA821" w14:textId="4CCBF62E" w:rsidR="002708A7" w:rsidRPr="006115A3" w:rsidRDefault="002D7AAB" w:rsidP="006115A3">
      <w:pPr>
        <w:pStyle w:val="ListParagraph"/>
        <w:numPr>
          <w:ilvl w:val="0"/>
          <w:numId w:val="2"/>
        </w:numPr>
        <w:tabs>
          <w:tab w:val="left" w:pos="450"/>
        </w:tabs>
        <w:ind w:left="522" w:hanging="422"/>
      </w:pPr>
      <w:r>
        <w:t>Is</w:t>
      </w:r>
      <w:r>
        <w:rPr>
          <w:spacing w:val="-8"/>
        </w:rPr>
        <w:t xml:space="preserve"> </w:t>
      </w:r>
      <w:r w:rsidR="00E92D02">
        <w:t xml:space="preserve">any </w:t>
      </w:r>
      <w:r>
        <w:t>Data</w:t>
      </w:r>
      <w:r>
        <w:rPr>
          <w:spacing w:val="-5"/>
        </w:rPr>
        <w:t xml:space="preserve"> </w:t>
      </w:r>
      <w:r w:rsidR="00E92D02">
        <w:rPr>
          <w:spacing w:val="-5"/>
        </w:rPr>
        <w:t xml:space="preserve">or Content </w:t>
      </w:r>
      <w:r>
        <w:t>being</w:t>
      </w:r>
      <w:r>
        <w:rPr>
          <w:spacing w:val="-6"/>
        </w:rPr>
        <w:t xml:space="preserve"> </w:t>
      </w:r>
      <w:r>
        <w:t>housed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maintained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Cloud</w:t>
      </w:r>
      <w:r>
        <w:rPr>
          <w:spacing w:val="-4"/>
        </w:rPr>
        <w:t xml:space="preserve"> </w:t>
      </w:r>
      <w:r>
        <w:rPr>
          <w:spacing w:val="-2"/>
        </w:rPr>
        <w:t>Hosted)?</w:t>
      </w:r>
    </w:p>
    <w:p w14:paraId="2B015D0D" w14:textId="1646F41A" w:rsidR="00F6307B" w:rsidRDefault="00F6307B" w:rsidP="006115A3">
      <w:pPr>
        <w:pStyle w:val="ListParagraph"/>
        <w:ind w:firstLine="0"/>
      </w:pPr>
      <w:r>
        <w:rPr>
          <w:spacing w:val="-2"/>
        </w:rPr>
        <w:t xml:space="preserve">Yes </w:t>
      </w:r>
      <w:sdt>
        <w:sdtPr>
          <w:rPr>
            <w:spacing w:val="-2"/>
          </w:rPr>
          <w:id w:val="450137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ab/>
        <w:t xml:space="preserve">No </w:t>
      </w:r>
      <w:sdt>
        <w:sdtPr>
          <w:rPr>
            <w:spacing w:val="-2"/>
          </w:rPr>
          <w:id w:val="2086330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1750D160" w14:textId="77777777" w:rsidR="00F6307B" w:rsidRDefault="00F6307B" w:rsidP="00F6307B">
      <w:pPr>
        <w:ind w:left="460" w:firstLine="260"/>
      </w:pPr>
    </w:p>
    <w:p w14:paraId="32775B34" w14:textId="2C6EC1B4" w:rsidR="00F6307B" w:rsidRDefault="00F6307B" w:rsidP="00F6307B">
      <w:pPr>
        <w:pStyle w:val="ListParagraph"/>
        <w:numPr>
          <w:ilvl w:val="0"/>
          <w:numId w:val="2"/>
        </w:numPr>
      </w:pPr>
      <w:r>
        <w:t>What is</w:t>
      </w:r>
      <w:r w:rsidR="002D7AAB" w:rsidRPr="00F6307B">
        <w:rPr>
          <w:spacing w:val="-3"/>
        </w:rPr>
        <w:t xml:space="preserve"> </w:t>
      </w:r>
      <w:r w:rsidR="002D7AAB">
        <w:t>the</w:t>
      </w:r>
      <w:r w:rsidR="002D7AAB" w:rsidRPr="00F6307B">
        <w:rPr>
          <w:spacing w:val="-3"/>
        </w:rPr>
        <w:t xml:space="preserve"> </w:t>
      </w:r>
      <w:proofErr w:type="gramStart"/>
      <w:r w:rsidR="002D7AAB">
        <w:t>supplier</w:t>
      </w:r>
      <w:r w:rsidR="002D7AAB" w:rsidRPr="00F6307B">
        <w:rPr>
          <w:spacing w:val="-1"/>
        </w:rPr>
        <w:t xml:space="preserve">  </w:t>
      </w:r>
      <w:r w:rsidR="002D7AAB">
        <w:t>doing</w:t>
      </w:r>
      <w:proofErr w:type="gramEnd"/>
      <w:r w:rsidR="002D7AAB" w:rsidRPr="00F6307B">
        <w:rPr>
          <w:spacing w:val="-2"/>
        </w:rPr>
        <w:t xml:space="preserve"> </w:t>
      </w:r>
      <w:r w:rsidR="002D7AAB">
        <w:t>with</w:t>
      </w:r>
      <w:r w:rsidR="002D7AAB" w:rsidRPr="00F6307B">
        <w:rPr>
          <w:spacing w:val="-4"/>
        </w:rPr>
        <w:t xml:space="preserve"> </w:t>
      </w:r>
      <w:r w:rsidR="002D7AAB">
        <w:t>the Data</w:t>
      </w:r>
      <w:r w:rsidR="002D7AAB" w:rsidRPr="00F6307B">
        <w:rPr>
          <w:spacing w:val="-4"/>
        </w:rPr>
        <w:t xml:space="preserve"> </w:t>
      </w:r>
      <w:r w:rsidR="00E92D02" w:rsidRPr="00F6307B">
        <w:rPr>
          <w:spacing w:val="-4"/>
        </w:rPr>
        <w:t xml:space="preserve">or Content </w:t>
      </w:r>
      <w:r w:rsidR="002D7AAB">
        <w:t>after</w:t>
      </w:r>
      <w:r w:rsidR="002D7AAB" w:rsidRPr="00F6307B">
        <w:rPr>
          <w:spacing w:val="-3"/>
        </w:rPr>
        <w:t xml:space="preserve"> </w:t>
      </w:r>
      <w:r w:rsidR="002D7AAB">
        <w:t>they</w:t>
      </w:r>
      <w:r w:rsidR="002D7AAB" w:rsidRPr="00F6307B">
        <w:rPr>
          <w:spacing w:val="-4"/>
        </w:rPr>
        <w:t xml:space="preserve"> </w:t>
      </w:r>
      <w:r w:rsidR="002D7AAB">
        <w:t>have</w:t>
      </w:r>
      <w:r w:rsidR="002D7AAB" w:rsidRPr="00F6307B">
        <w:rPr>
          <w:spacing w:val="-2"/>
        </w:rPr>
        <w:t xml:space="preserve"> </w:t>
      </w:r>
      <w:r w:rsidR="002D7AAB">
        <w:t>utilized</w:t>
      </w:r>
      <w:r w:rsidR="002D7AAB" w:rsidRPr="00F6307B">
        <w:rPr>
          <w:spacing w:val="-2"/>
        </w:rPr>
        <w:t xml:space="preserve"> </w:t>
      </w:r>
      <w:r w:rsidR="002D7AAB">
        <w:t xml:space="preserve">it </w:t>
      </w:r>
      <w:r>
        <w:t>to fulfill the terms of the agreement/contract?</w:t>
      </w:r>
    </w:p>
    <w:p w14:paraId="05AA0D9C" w14:textId="32E555BC" w:rsidR="00F6307B" w:rsidRPr="006115A3" w:rsidRDefault="00F6307B" w:rsidP="006115A3">
      <w:pPr>
        <w:pStyle w:val="ListParagraph"/>
        <w:ind w:firstLine="0"/>
      </w:pPr>
      <w:r>
        <w:t xml:space="preserve">Saving </w:t>
      </w:r>
      <w:sdt>
        <w:sdtPr>
          <w:id w:val="170058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Returning </w:t>
      </w:r>
      <w:sdt>
        <w:sdtPr>
          <w:id w:val="138698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Destroying </w:t>
      </w:r>
      <w:sdt>
        <w:sdtPr>
          <w:id w:val="1528142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28D0E8A" w14:textId="77777777" w:rsidR="002245DA" w:rsidRDefault="002245DA">
      <w:pPr>
        <w:pStyle w:val="BodyText"/>
        <w:spacing w:before="1"/>
      </w:pPr>
    </w:p>
    <w:p w14:paraId="4F596F42" w14:textId="68C1445C" w:rsidR="002708A7" w:rsidRDefault="002D7AAB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ind w:right="563"/>
      </w:pPr>
      <w:r>
        <w:t>Will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 w:rsidR="00E92D02">
        <w:t>any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E92D02">
        <w:rPr>
          <w:spacing w:val="-3"/>
        </w:rPr>
        <w:t xml:space="preserve">or Content </w:t>
      </w:r>
      <w:r>
        <w:t>during</w:t>
      </w:r>
      <w:r>
        <w:rPr>
          <w:spacing w:val="-4"/>
        </w:rPr>
        <w:t xml:space="preserve"> </w:t>
      </w:r>
      <w:r w:rsidR="001D0497">
        <w:rPr>
          <w:spacing w:val="-4"/>
        </w:rPr>
        <w:t xml:space="preserve">the </w:t>
      </w:r>
      <w: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or maintenance on an application located on a Platform as a Service (PaaS) (e</w:t>
      </w:r>
      <w:r w:rsidR="00F6307B">
        <w:t>.g</w:t>
      </w:r>
      <w:r>
        <w:t>. Salesforce platform, AWS platform, etc.)?</w:t>
      </w:r>
    </w:p>
    <w:p w14:paraId="6AE7FD97" w14:textId="77777777" w:rsidR="00D728BE" w:rsidRDefault="00D728BE" w:rsidP="006115A3">
      <w:pPr>
        <w:pStyle w:val="ListParagraph"/>
        <w:ind w:firstLine="0"/>
      </w:pPr>
      <w:r>
        <w:rPr>
          <w:spacing w:val="-2"/>
        </w:rPr>
        <w:t xml:space="preserve">Yes </w:t>
      </w:r>
      <w:sdt>
        <w:sdtPr>
          <w:rPr>
            <w:spacing w:val="-2"/>
          </w:rPr>
          <w:id w:val="12575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ab/>
        <w:t xml:space="preserve">No </w:t>
      </w:r>
      <w:sdt>
        <w:sdtPr>
          <w:rPr>
            <w:spacing w:val="-2"/>
          </w:rPr>
          <w:id w:val="-571813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350E2173" w14:textId="77777777" w:rsidR="002708A7" w:rsidRDefault="002708A7">
      <w:pPr>
        <w:pStyle w:val="BodyText"/>
      </w:pPr>
    </w:p>
    <w:p w14:paraId="7A2616E2" w14:textId="77777777" w:rsidR="002708A7" w:rsidRDefault="002708A7">
      <w:pPr>
        <w:pStyle w:val="BodyText"/>
      </w:pPr>
    </w:p>
    <w:p w14:paraId="2248E1B3" w14:textId="77777777" w:rsidR="002708A7" w:rsidRDefault="002D7AAB">
      <w:pPr>
        <w:pStyle w:val="BodyText"/>
        <w:ind w:left="100"/>
      </w:pPr>
      <w:r>
        <w:rPr>
          <w:u w:val="single"/>
        </w:rPr>
        <w:t>Section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III.</w:t>
      </w:r>
      <w:r>
        <w:rPr>
          <w:spacing w:val="-8"/>
          <w:u w:val="single"/>
        </w:rPr>
        <w:t xml:space="preserve"> </w:t>
      </w:r>
      <w:r>
        <w:rPr>
          <w:u w:val="single"/>
        </w:rPr>
        <w:t>-</w:t>
      </w:r>
      <w:r>
        <w:rPr>
          <w:spacing w:val="-15"/>
          <w:u w:val="single"/>
        </w:rPr>
        <w:t xml:space="preserve"> </w:t>
      </w:r>
      <w:r>
        <w:rPr>
          <w:u w:val="single"/>
        </w:rPr>
        <w:t>Artificial</w:t>
      </w:r>
      <w:r>
        <w:rPr>
          <w:spacing w:val="-10"/>
          <w:u w:val="single"/>
        </w:rPr>
        <w:t xml:space="preserve"> </w:t>
      </w:r>
      <w:r>
        <w:rPr>
          <w:u w:val="single"/>
        </w:rPr>
        <w:t>Intelligence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Question:</w:t>
      </w:r>
    </w:p>
    <w:p w14:paraId="610764C5" w14:textId="77777777" w:rsidR="002708A7" w:rsidRDefault="002708A7">
      <w:pPr>
        <w:pStyle w:val="BodyText"/>
        <w:spacing w:before="252"/>
      </w:pPr>
    </w:p>
    <w:p w14:paraId="73B1C41D" w14:textId="0BE8DBA5" w:rsidR="002708A7" w:rsidRDefault="002D7AAB">
      <w:pPr>
        <w:pStyle w:val="ListParagraph"/>
        <w:numPr>
          <w:ilvl w:val="0"/>
          <w:numId w:val="1"/>
        </w:numPr>
        <w:tabs>
          <w:tab w:val="left" w:pos="460"/>
          <w:tab w:val="left" w:pos="522"/>
        </w:tabs>
        <w:ind w:right="1135" w:hanging="360"/>
      </w:pPr>
      <w:r>
        <w:t>Is</w:t>
      </w:r>
      <w:r>
        <w:rPr>
          <w:spacing w:val="-15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Intelligence</w:t>
      </w:r>
      <w:r>
        <w:rPr>
          <w:spacing w:val="-2"/>
        </w:rPr>
        <w:t xml:space="preserve"> </w:t>
      </w:r>
      <w:r>
        <w:t>(AI)</w:t>
      </w:r>
      <w:r>
        <w:rPr>
          <w:spacing w:val="-1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 performance of the proposed Services as defined in VITA</w:t>
      </w:r>
      <w:r>
        <w:rPr>
          <w:spacing w:val="-2"/>
        </w:rPr>
        <w:t xml:space="preserve"> </w:t>
      </w:r>
      <w:r>
        <w:t>Standards:</w:t>
      </w:r>
    </w:p>
    <w:p w14:paraId="7FAE9D86" w14:textId="3A6195DC" w:rsidR="00F6307B" w:rsidRDefault="002708A7" w:rsidP="00F6307B">
      <w:pPr>
        <w:pStyle w:val="BodyText"/>
        <w:spacing w:before="1"/>
        <w:ind w:left="460"/>
        <w:rPr>
          <w:color w:val="467885"/>
          <w:spacing w:val="-2"/>
          <w:u w:val="single" w:color="467885"/>
        </w:rPr>
      </w:pPr>
      <w:hyperlink r:id="rId10">
        <w:r>
          <w:rPr>
            <w:color w:val="467885"/>
            <w:spacing w:val="-2"/>
            <w:u w:val="single" w:color="467885"/>
          </w:rPr>
          <w:t>https://www.vita.virginia.gov/artificial-intelligence/</w:t>
        </w:r>
      </w:hyperlink>
      <w:r w:rsidR="00590922">
        <w:rPr>
          <w:color w:val="467885"/>
          <w:spacing w:val="-2"/>
          <w:u w:val="single" w:color="467885"/>
        </w:rPr>
        <w:t xml:space="preserve"> </w:t>
      </w:r>
      <w:r w:rsidR="00627CD6">
        <w:rPr>
          <w:color w:val="467885"/>
          <w:spacing w:val="-2"/>
          <w:u w:val="single" w:color="467885"/>
        </w:rPr>
        <w:t>?</w:t>
      </w:r>
    </w:p>
    <w:p w14:paraId="73E5AB75" w14:textId="77777777" w:rsidR="00F6307B" w:rsidRDefault="00F6307B" w:rsidP="00F6307B">
      <w:pPr>
        <w:pStyle w:val="ListParagraph"/>
        <w:ind w:firstLine="0"/>
      </w:pPr>
      <w:r>
        <w:rPr>
          <w:spacing w:val="-2"/>
        </w:rPr>
        <w:t xml:space="preserve">Yes </w:t>
      </w:r>
      <w:sdt>
        <w:sdtPr>
          <w:rPr>
            <w:spacing w:val="-2"/>
          </w:rPr>
          <w:id w:val="1399323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ab/>
        <w:t xml:space="preserve">No </w:t>
      </w:r>
      <w:sdt>
        <w:sdtPr>
          <w:rPr>
            <w:spacing w:val="-2"/>
          </w:rPr>
          <w:id w:val="459385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1955522C" w14:textId="3E3DA331" w:rsidR="00590922" w:rsidRDefault="00590922">
      <w:pPr>
        <w:pStyle w:val="BodyText"/>
        <w:spacing w:before="1"/>
        <w:ind w:left="460"/>
      </w:pPr>
    </w:p>
    <w:sectPr w:rsidR="00590922">
      <w:pgSz w:w="12240" w:h="15840"/>
      <w:pgMar w:top="1360" w:right="13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7330"/>
    <w:multiLevelType w:val="hybridMultilevel"/>
    <w:tmpl w:val="75FA62CC"/>
    <w:lvl w:ilvl="0" w:tplc="C4BCD862">
      <w:start w:val="1"/>
      <w:numFmt w:val="decimal"/>
      <w:lvlText w:val="%1."/>
      <w:lvlJc w:val="left"/>
      <w:pPr>
        <w:ind w:left="460" w:hanging="42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BCADCC6">
      <w:numFmt w:val="bullet"/>
      <w:lvlText w:val="•"/>
      <w:lvlJc w:val="left"/>
      <w:pPr>
        <w:ind w:left="1330" w:hanging="423"/>
      </w:pPr>
      <w:rPr>
        <w:rFonts w:hint="default"/>
        <w:lang w:val="en-US" w:eastAsia="en-US" w:bidi="ar-SA"/>
      </w:rPr>
    </w:lvl>
    <w:lvl w:ilvl="2" w:tplc="2E549E50">
      <w:numFmt w:val="bullet"/>
      <w:lvlText w:val="•"/>
      <w:lvlJc w:val="left"/>
      <w:pPr>
        <w:ind w:left="2200" w:hanging="423"/>
      </w:pPr>
      <w:rPr>
        <w:rFonts w:hint="default"/>
        <w:lang w:val="en-US" w:eastAsia="en-US" w:bidi="ar-SA"/>
      </w:rPr>
    </w:lvl>
    <w:lvl w:ilvl="3" w:tplc="0C044862">
      <w:numFmt w:val="bullet"/>
      <w:lvlText w:val="•"/>
      <w:lvlJc w:val="left"/>
      <w:pPr>
        <w:ind w:left="3070" w:hanging="423"/>
      </w:pPr>
      <w:rPr>
        <w:rFonts w:hint="default"/>
        <w:lang w:val="en-US" w:eastAsia="en-US" w:bidi="ar-SA"/>
      </w:rPr>
    </w:lvl>
    <w:lvl w:ilvl="4" w:tplc="45DEE602">
      <w:numFmt w:val="bullet"/>
      <w:lvlText w:val="•"/>
      <w:lvlJc w:val="left"/>
      <w:pPr>
        <w:ind w:left="3940" w:hanging="423"/>
      </w:pPr>
      <w:rPr>
        <w:rFonts w:hint="default"/>
        <w:lang w:val="en-US" w:eastAsia="en-US" w:bidi="ar-SA"/>
      </w:rPr>
    </w:lvl>
    <w:lvl w:ilvl="5" w:tplc="9928F95C">
      <w:numFmt w:val="bullet"/>
      <w:lvlText w:val="•"/>
      <w:lvlJc w:val="left"/>
      <w:pPr>
        <w:ind w:left="4810" w:hanging="423"/>
      </w:pPr>
      <w:rPr>
        <w:rFonts w:hint="default"/>
        <w:lang w:val="en-US" w:eastAsia="en-US" w:bidi="ar-SA"/>
      </w:rPr>
    </w:lvl>
    <w:lvl w:ilvl="6" w:tplc="C4CC7EC0">
      <w:numFmt w:val="bullet"/>
      <w:lvlText w:val="•"/>
      <w:lvlJc w:val="left"/>
      <w:pPr>
        <w:ind w:left="5680" w:hanging="423"/>
      </w:pPr>
      <w:rPr>
        <w:rFonts w:hint="default"/>
        <w:lang w:val="en-US" w:eastAsia="en-US" w:bidi="ar-SA"/>
      </w:rPr>
    </w:lvl>
    <w:lvl w:ilvl="7" w:tplc="F78C4BCA">
      <w:numFmt w:val="bullet"/>
      <w:lvlText w:val="•"/>
      <w:lvlJc w:val="left"/>
      <w:pPr>
        <w:ind w:left="6550" w:hanging="423"/>
      </w:pPr>
      <w:rPr>
        <w:rFonts w:hint="default"/>
        <w:lang w:val="en-US" w:eastAsia="en-US" w:bidi="ar-SA"/>
      </w:rPr>
    </w:lvl>
    <w:lvl w:ilvl="8" w:tplc="F91AFBA2">
      <w:numFmt w:val="bullet"/>
      <w:lvlText w:val="•"/>
      <w:lvlJc w:val="left"/>
      <w:pPr>
        <w:ind w:left="7420" w:hanging="423"/>
      </w:pPr>
      <w:rPr>
        <w:rFonts w:hint="default"/>
        <w:lang w:val="en-US" w:eastAsia="en-US" w:bidi="ar-SA"/>
      </w:rPr>
    </w:lvl>
  </w:abstractNum>
  <w:abstractNum w:abstractNumId="1" w15:restartNumberingAfterBreak="0">
    <w:nsid w:val="13E61739"/>
    <w:multiLevelType w:val="hybridMultilevel"/>
    <w:tmpl w:val="E7949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408C"/>
    <w:multiLevelType w:val="hybridMultilevel"/>
    <w:tmpl w:val="FE3045E8"/>
    <w:lvl w:ilvl="0" w:tplc="59600C74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2D8CF96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2" w:tplc="366AD5D2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8CC4C31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4" w:tplc="DF623ED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873CA606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6" w:tplc="B12C682E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051C66E2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8" w:tplc="460E0F52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9BA2BE9"/>
    <w:multiLevelType w:val="hybridMultilevel"/>
    <w:tmpl w:val="6D6C655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D62340"/>
    <w:multiLevelType w:val="hybridMultilevel"/>
    <w:tmpl w:val="EC4A564A"/>
    <w:lvl w:ilvl="0" w:tplc="DBA0081E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022A002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2" w:tplc="EC24D0C6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DC765394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4" w:tplc="ACA841FC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E03E3236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6" w:tplc="D010735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35CE7CDA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8" w:tplc="597AEFEC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</w:abstractNum>
  <w:num w:numId="1" w16cid:durableId="262030585">
    <w:abstractNumId w:val="0"/>
  </w:num>
  <w:num w:numId="2" w16cid:durableId="564030647">
    <w:abstractNumId w:val="4"/>
  </w:num>
  <w:num w:numId="3" w16cid:durableId="1899514589">
    <w:abstractNumId w:val="2"/>
  </w:num>
  <w:num w:numId="4" w16cid:durableId="1525249869">
    <w:abstractNumId w:val="1"/>
  </w:num>
  <w:num w:numId="5" w16cid:durableId="1443306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A7"/>
    <w:rsid w:val="000214FF"/>
    <w:rsid w:val="000514E2"/>
    <w:rsid w:val="000E5C7F"/>
    <w:rsid w:val="00140A91"/>
    <w:rsid w:val="001D0497"/>
    <w:rsid w:val="002245DA"/>
    <w:rsid w:val="002708A7"/>
    <w:rsid w:val="002A4072"/>
    <w:rsid w:val="002D7AAB"/>
    <w:rsid w:val="00414BD9"/>
    <w:rsid w:val="00416890"/>
    <w:rsid w:val="004935E3"/>
    <w:rsid w:val="004C29F5"/>
    <w:rsid w:val="0050130C"/>
    <w:rsid w:val="00590922"/>
    <w:rsid w:val="006115A3"/>
    <w:rsid w:val="00611CBB"/>
    <w:rsid w:val="006241A8"/>
    <w:rsid w:val="00627CD6"/>
    <w:rsid w:val="00682FBB"/>
    <w:rsid w:val="006856F3"/>
    <w:rsid w:val="006C1F52"/>
    <w:rsid w:val="006E5C97"/>
    <w:rsid w:val="006F294D"/>
    <w:rsid w:val="007121ED"/>
    <w:rsid w:val="00771677"/>
    <w:rsid w:val="007F03A8"/>
    <w:rsid w:val="008144F7"/>
    <w:rsid w:val="00825910"/>
    <w:rsid w:val="008E056F"/>
    <w:rsid w:val="00A064F9"/>
    <w:rsid w:val="00AF702D"/>
    <w:rsid w:val="00BF4041"/>
    <w:rsid w:val="00BF5A2E"/>
    <w:rsid w:val="00C44DFD"/>
    <w:rsid w:val="00C822F6"/>
    <w:rsid w:val="00CB3484"/>
    <w:rsid w:val="00CB5FF3"/>
    <w:rsid w:val="00D62A9E"/>
    <w:rsid w:val="00D728BE"/>
    <w:rsid w:val="00DC4E2D"/>
    <w:rsid w:val="00DD2C63"/>
    <w:rsid w:val="00DF4596"/>
    <w:rsid w:val="00DF50AC"/>
    <w:rsid w:val="00E92D02"/>
    <w:rsid w:val="00F6307B"/>
    <w:rsid w:val="00F6710D"/>
    <w:rsid w:val="00FA54BA"/>
    <w:rsid w:val="00FB64E3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A3C8"/>
  <w15:docId w15:val="{36AD4128-EF27-4421-B28C-8B7A0636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0"/>
      <w:ind w:right="31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71677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06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4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4F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4F9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8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cc.vita.virginia.gov/vita?id=sc_cat_item&amp;sys_id=764cda9fdb98e700796e76740f9619c8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SCMInfo@vita.virgini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hyperlink" Target="mailto:SCMinfo@vita.virginia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CMInfo@vita.virginia.gov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vita.virginia.gov/artificial-intellig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ta.virginia.gov/policy--governance/policies-standards--guidelines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889D25E0C1040A2840AB270974147" ma:contentTypeVersion="17" ma:contentTypeDescription="Create a new document." ma:contentTypeScope="" ma:versionID="e7f38052625d56e1285e94d4c26db965">
  <xsd:schema xmlns:xsd="http://www.w3.org/2001/XMLSchema" xmlns:xs="http://www.w3.org/2001/XMLSchema" xmlns:p="http://schemas.microsoft.com/office/2006/metadata/properties" xmlns:ns2="59bbb2d0-248b-43cb-9d64-2158f2caa579" xmlns:ns3="7263a9c2-d128-48a6-aac9-5ae9e1a93e53" xmlns:ns4="55f11451-dcd8-4ed9-8adf-fd9d810224c9" targetNamespace="http://schemas.microsoft.com/office/2006/metadata/properties" ma:root="true" ma:fieldsID="b58e9cde16c7872b9c7efd9558ba68d1" ns2:_="" ns3:_="" ns4:_="">
    <xsd:import namespace="59bbb2d0-248b-43cb-9d64-2158f2caa579"/>
    <xsd:import namespace="7263a9c2-d128-48a6-aac9-5ae9e1a93e53"/>
    <xsd:import namespace="55f11451-dcd8-4ed9-8adf-fd9d810224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umberofItems" minOccurs="0"/>
                <xsd:element ref="ns3:Section" minOccurs="0"/>
                <xsd:element ref="ns3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bb2d0-248b-43cb-9d64-2158f2caa5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cb1f3c0-0756-401a-87aa-c45f9069d084}" ma:internalName="TaxCatchAll" ma:showField="CatchAllData" ma:web="59bbb2d0-248b-43cb-9d64-2158f2caa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3a9c2-d128-48a6-aac9-5ae9e1a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NumberofItems" ma:index="25" nillable="true" ma:displayName="Number of Items" ma:format="Dropdown" ma:internalName="NumberofItems" ma:percentage="FALSE">
      <xsd:simpleType>
        <xsd:restriction base="dms:Number"/>
      </xsd:simpleType>
    </xsd:element>
    <xsd:element name="Section" ma:index="26" nillable="true" ma:displayName="Section" ma:description="Section of the website" ma:format="Dropdown" ma:internalName="Section">
      <xsd:simpleType>
        <xsd:restriction base="dms:Note">
          <xsd:maxLength value="255"/>
        </xsd:restriction>
      </xsd:simpleType>
    </xsd:element>
    <xsd:element name="Content" ma:index="27" nillable="true" ma:displayName="Web Content/Page" ma:description="Breaking down the section, to a particular page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1451-dcd8-4ed9-8adf-fd9d81022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 xmlns="7263a9c2-d128-48a6-aac9-5ae9e1a93e53" xsi:nil="true"/>
    <NumberofItems xmlns="7263a9c2-d128-48a6-aac9-5ae9e1a93e53" xsi:nil="true"/>
    <TaxCatchAll xmlns="59bbb2d0-248b-43cb-9d64-2158f2caa579" xsi:nil="true"/>
    <Section xmlns="7263a9c2-d128-48a6-aac9-5ae9e1a93e53" xsi:nil="true"/>
    <lcf76f155ced4ddcb4097134ff3c332f xmlns="7263a9c2-d128-48a6-aac9-5ae9e1a93e53">
      <Terms xmlns="http://schemas.microsoft.com/office/infopath/2007/PartnerControls"/>
    </lcf76f155ced4ddcb4097134ff3c332f>
    <_dlc_DocId xmlns="59bbb2d0-248b-43cb-9d64-2158f2caa579">F2T2FMHU7H52-749072500-1233</_dlc_DocId>
    <_dlc_DocIdUrl xmlns="59bbb2d0-248b-43cb-9d64-2158f2caa579">
      <Url>https://covgov.sharepoint.com/sites/vitasvc/scmbuyit/_layouts/15/DocIdRedir.aspx?ID=F2T2FMHU7H52-749072500-1233</Url>
      <Description>F2T2FMHU7H52-749072500-1233</Description>
    </_dlc_DocIdUrl>
  </documentManagement>
</p:properties>
</file>

<file path=customXml/itemProps1.xml><?xml version="1.0" encoding="utf-8"?>
<ds:datastoreItem xmlns:ds="http://schemas.openxmlformats.org/officeDocument/2006/customXml" ds:itemID="{81253595-5465-4E28-85F3-EE483E078B24}"/>
</file>

<file path=customXml/itemProps2.xml><?xml version="1.0" encoding="utf-8"?>
<ds:datastoreItem xmlns:ds="http://schemas.openxmlformats.org/officeDocument/2006/customXml" ds:itemID="{14501776-87E1-470F-AC0D-8CA7A7C49DD3}"/>
</file>

<file path=customXml/itemProps3.xml><?xml version="1.0" encoding="utf-8"?>
<ds:datastoreItem xmlns:ds="http://schemas.openxmlformats.org/officeDocument/2006/customXml" ds:itemID="{94C413CE-F9F3-4A79-B6ED-725CEB85CF4E}"/>
</file>

<file path=customXml/itemProps4.xml><?xml version="1.0" encoding="utf-8"?>
<ds:datastoreItem xmlns:ds="http://schemas.openxmlformats.org/officeDocument/2006/customXml" ds:itemID="{2C70BD92-091F-4A0F-922D-0A9670C74160}"/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Hoffman, Rachel (VITA)</dc:creator>
  <cp:lastModifiedBy>Fritzinger, Matthew (VITA)</cp:lastModifiedBy>
  <cp:revision>11</cp:revision>
  <cp:lastPrinted>2026-06-17T17:48:00Z</cp:lastPrinted>
  <dcterms:created xsi:type="dcterms:W3CDTF">2026-06-17T14:35:00Z</dcterms:created>
  <dcterms:modified xsi:type="dcterms:W3CDTF">2026-06-17T18:07:00Z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LastSaved">
    <vt:filetime>2024-12-05T00:00:00Z</vt:filetime>
  </property>
  <property fmtid="{D5CDD505-2E9C-101B-9397-08002B2CF9AE}" pid="4" name="ContentTypeId">
    <vt:lpwstr>0x010100386889D25E0C1040A2840AB270974147</vt:lpwstr>
  </property>
  <property fmtid="{D5CDD505-2E9C-101B-9397-08002B2CF9AE}" pid="5" name="_dlc_DocIdItemGuid">
    <vt:lpwstr>843c7059-4f22-4405-abe7-2f1aef488ca2</vt:lpwstr>
  </property>
</Properties>
</file>